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590BE" w14:textId="77777777" w:rsidR="00B45F86" w:rsidRPr="00B5157E" w:rsidRDefault="00B45F86" w:rsidP="00DA6C26">
      <w:pPr>
        <w:spacing w:after="0" w:line="240" w:lineRule="auto"/>
        <w:jc w:val="both"/>
        <w:rPr>
          <w:rFonts w:ascii="Book Antiqua" w:hAnsi="Book Antiqua"/>
          <w:sz w:val="24"/>
          <w:szCs w:val="24"/>
          <w:lang w:val="sr-Latn-CS" w:eastAsia="en-GB"/>
        </w:rPr>
      </w:pPr>
    </w:p>
    <w:p w14:paraId="4ABEA02A" w14:textId="77777777" w:rsidR="00B45F86" w:rsidRPr="00727A7B" w:rsidRDefault="00B45F86" w:rsidP="00DA6C26">
      <w:pPr>
        <w:spacing w:after="0"/>
        <w:jc w:val="both"/>
        <w:rPr>
          <w:rFonts w:ascii="Book Antiqua" w:hAnsi="Book Antiqua"/>
          <w:sz w:val="24"/>
          <w:szCs w:val="24"/>
          <w:lang w:eastAsia="sr-Latn-CS" w:bidi="ta-IN"/>
        </w:rPr>
      </w:pPr>
      <w:r w:rsidRPr="00727A7B">
        <w:rPr>
          <w:rFonts w:ascii="Book Antiqua" w:hAnsi="Book Antiqua"/>
          <w:noProof/>
          <w:sz w:val="24"/>
          <w:szCs w:val="24"/>
          <w:lang w:val="en-US"/>
        </w:rPr>
        <w:drawing>
          <wp:anchor distT="0" distB="0" distL="114300" distR="114300" simplePos="0" relativeHeight="251659264" behindDoc="1" locked="0" layoutInCell="1" allowOverlap="1" wp14:anchorId="1DBFF024" wp14:editId="42D8A2E6">
            <wp:simplePos x="0" y="0"/>
            <wp:positionH relativeFrom="column">
              <wp:posOffset>3914776</wp:posOffset>
            </wp:positionH>
            <wp:positionV relativeFrom="paragraph">
              <wp:posOffset>39370</wp:posOffset>
            </wp:positionV>
            <wp:extent cx="1072312"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7471" cy="928370"/>
                    </a:xfrm>
                    <a:prstGeom prst="rect">
                      <a:avLst/>
                    </a:prstGeom>
                    <a:noFill/>
                  </pic:spPr>
                </pic:pic>
              </a:graphicData>
            </a:graphic>
            <wp14:sizeRelH relativeFrom="page">
              <wp14:pctWidth>0</wp14:pctWidth>
            </wp14:sizeRelH>
            <wp14:sizeRelV relativeFrom="page">
              <wp14:pctHeight>0</wp14:pctHeight>
            </wp14:sizeRelV>
          </wp:anchor>
        </w:drawing>
      </w:r>
    </w:p>
    <w:p w14:paraId="0E134E9E" w14:textId="77777777" w:rsidR="00B45F86" w:rsidRPr="00727A7B" w:rsidRDefault="00B45F86" w:rsidP="00DA6C26">
      <w:pPr>
        <w:spacing w:after="0"/>
        <w:jc w:val="both"/>
        <w:rPr>
          <w:rFonts w:ascii="Book Antiqua" w:hAnsi="Book Antiqua"/>
          <w:sz w:val="24"/>
          <w:szCs w:val="24"/>
          <w:lang w:eastAsia="sr-Latn-CS" w:bidi="ta-IN"/>
        </w:rPr>
      </w:pPr>
    </w:p>
    <w:p w14:paraId="5C8ECA9E" w14:textId="77777777" w:rsidR="00B45F86" w:rsidRDefault="00B45F86" w:rsidP="00DA6C26">
      <w:pPr>
        <w:spacing w:after="0" w:line="240" w:lineRule="auto"/>
        <w:jc w:val="both"/>
        <w:rPr>
          <w:rFonts w:ascii="Book Antiqua" w:hAnsi="Book Antiqua"/>
          <w:b/>
          <w:bCs/>
          <w:sz w:val="32"/>
          <w:szCs w:val="32"/>
          <w:lang w:eastAsia="sr-Latn-CS" w:bidi="ta-IN"/>
        </w:rPr>
      </w:pPr>
    </w:p>
    <w:p w14:paraId="58AE8BEA" w14:textId="77777777" w:rsidR="00DA6C26" w:rsidRPr="00727A7B" w:rsidRDefault="00DA6C26" w:rsidP="00DA6C26">
      <w:pPr>
        <w:spacing w:after="0" w:line="240" w:lineRule="auto"/>
        <w:jc w:val="both"/>
        <w:rPr>
          <w:rFonts w:ascii="Book Antiqua" w:hAnsi="Book Antiqua"/>
          <w:b/>
          <w:bCs/>
          <w:sz w:val="32"/>
          <w:szCs w:val="32"/>
          <w:lang w:eastAsia="sr-Latn-CS" w:bidi="ta-IN"/>
        </w:rPr>
      </w:pPr>
    </w:p>
    <w:p w14:paraId="6CFFE6D6" w14:textId="639DFE9C" w:rsidR="00B45F86" w:rsidRPr="00727A7B" w:rsidRDefault="00B45F86" w:rsidP="00DA6C26">
      <w:pPr>
        <w:spacing w:after="0" w:line="240" w:lineRule="auto"/>
        <w:jc w:val="center"/>
        <w:rPr>
          <w:rFonts w:ascii="Book Antiqua" w:eastAsia="Batang" w:hAnsi="Book Antiqua"/>
          <w:b/>
          <w:bCs/>
          <w:sz w:val="32"/>
          <w:szCs w:val="32"/>
          <w:lang w:eastAsia="sr-Latn-CS" w:bidi="ta-IN"/>
        </w:rPr>
      </w:pPr>
      <w:r w:rsidRPr="00727A7B">
        <w:rPr>
          <w:rFonts w:ascii="Book Antiqua" w:hAnsi="Book Antiqua"/>
          <w:b/>
          <w:bCs/>
          <w:sz w:val="32"/>
          <w:szCs w:val="32"/>
          <w:lang w:eastAsia="sr-Latn-CS" w:bidi="ta-IN"/>
        </w:rPr>
        <w:t>Republika</w:t>
      </w:r>
      <w:r w:rsidR="00CA10FD">
        <w:rPr>
          <w:rFonts w:ascii="Book Antiqua" w:hAnsi="Book Antiqua"/>
          <w:b/>
          <w:bCs/>
          <w:sz w:val="32"/>
          <w:szCs w:val="32"/>
          <w:lang w:eastAsia="sr-Latn-CS" w:bidi="ta-IN"/>
        </w:rPr>
        <w:t xml:space="preserve"> </w:t>
      </w:r>
      <w:r w:rsidRPr="00727A7B">
        <w:rPr>
          <w:rFonts w:ascii="Book Antiqua" w:hAnsi="Book Antiqua"/>
          <w:b/>
          <w:bCs/>
          <w:sz w:val="32"/>
          <w:szCs w:val="32"/>
          <w:lang w:eastAsia="sr-Latn-CS" w:bidi="ta-IN"/>
        </w:rPr>
        <w:t>e</w:t>
      </w:r>
      <w:r w:rsidR="00CA10FD">
        <w:rPr>
          <w:rFonts w:ascii="Book Antiqua" w:hAnsi="Book Antiqua"/>
          <w:b/>
          <w:bCs/>
          <w:sz w:val="32"/>
          <w:szCs w:val="32"/>
          <w:lang w:eastAsia="sr-Latn-CS" w:bidi="ta-IN"/>
        </w:rPr>
        <w:t xml:space="preserve"> </w:t>
      </w:r>
      <w:r w:rsidRPr="00727A7B">
        <w:rPr>
          <w:rFonts w:ascii="Book Antiqua" w:hAnsi="Book Antiqua"/>
          <w:b/>
          <w:bCs/>
          <w:sz w:val="32"/>
          <w:szCs w:val="32"/>
          <w:lang w:eastAsia="sr-Latn-CS" w:bidi="ta-IN"/>
        </w:rPr>
        <w:t>Kosovës</w:t>
      </w:r>
    </w:p>
    <w:p w14:paraId="30479EF9" w14:textId="2B79F699" w:rsidR="00B45F86" w:rsidRDefault="00B45F86" w:rsidP="00DA6C26">
      <w:pPr>
        <w:spacing w:after="0" w:line="240" w:lineRule="auto"/>
        <w:jc w:val="center"/>
        <w:rPr>
          <w:rFonts w:ascii="Book Antiqua" w:hAnsi="Book Antiqua"/>
          <w:b/>
          <w:bCs/>
          <w:sz w:val="26"/>
          <w:szCs w:val="26"/>
          <w:lang w:eastAsia="sr-Latn-CS" w:bidi="ta-IN"/>
        </w:rPr>
      </w:pPr>
      <w:r w:rsidRPr="00727A7B">
        <w:rPr>
          <w:rFonts w:ascii="Book Antiqua" w:eastAsia="Batang" w:hAnsi="Book Antiqua"/>
          <w:b/>
          <w:bCs/>
          <w:sz w:val="26"/>
          <w:szCs w:val="26"/>
          <w:lang w:eastAsia="sr-Latn-CS" w:bidi="ta-IN"/>
        </w:rPr>
        <w:t>Republika</w:t>
      </w:r>
      <w:r w:rsidR="00CA10FD">
        <w:rPr>
          <w:rFonts w:ascii="Book Antiqua" w:eastAsia="Batang" w:hAnsi="Book Antiqua"/>
          <w:b/>
          <w:bCs/>
          <w:sz w:val="26"/>
          <w:szCs w:val="26"/>
          <w:lang w:eastAsia="sr-Latn-CS" w:bidi="ta-IN"/>
        </w:rPr>
        <w:t xml:space="preserve"> </w:t>
      </w:r>
      <w:r w:rsidRPr="00727A7B">
        <w:rPr>
          <w:rFonts w:ascii="Book Antiqua" w:eastAsia="Batang" w:hAnsi="Book Antiqua"/>
          <w:b/>
          <w:bCs/>
          <w:sz w:val="26"/>
          <w:szCs w:val="26"/>
          <w:lang w:eastAsia="sr-Latn-CS" w:bidi="ta-IN"/>
        </w:rPr>
        <w:t>Kosova</w:t>
      </w:r>
      <w:r w:rsidR="00CA10FD">
        <w:rPr>
          <w:rFonts w:ascii="Book Antiqua" w:eastAsia="Batang" w:hAnsi="Book Antiqua"/>
          <w:b/>
          <w:bCs/>
          <w:sz w:val="26"/>
          <w:szCs w:val="26"/>
          <w:lang w:eastAsia="sr-Latn-CS" w:bidi="ta-IN"/>
        </w:rPr>
        <w:t xml:space="preserve"> </w:t>
      </w:r>
      <w:r w:rsidRPr="00727A7B">
        <w:rPr>
          <w:rFonts w:ascii="Book Antiqua" w:eastAsia="Batang" w:hAnsi="Book Antiqua"/>
          <w:b/>
          <w:bCs/>
          <w:sz w:val="26"/>
          <w:szCs w:val="26"/>
          <w:lang w:eastAsia="sr-Latn-CS" w:bidi="ta-IN"/>
        </w:rPr>
        <w:t>-</w:t>
      </w:r>
      <w:r w:rsidR="00CA10FD">
        <w:rPr>
          <w:rFonts w:ascii="Book Antiqua" w:eastAsia="Batang" w:hAnsi="Book Antiqua"/>
          <w:b/>
          <w:bCs/>
          <w:sz w:val="26"/>
          <w:szCs w:val="26"/>
          <w:lang w:eastAsia="sr-Latn-CS" w:bidi="ta-IN"/>
        </w:rPr>
        <w:t xml:space="preserve"> </w:t>
      </w:r>
      <w:r w:rsidRPr="00727A7B">
        <w:rPr>
          <w:rFonts w:ascii="Book Antiqua" w:hAnsi="Book Antiqua"/>
          <w:b/>
          <w:bCs/>
          <w:sz w:val="26"/>
          <w:szCs w:val="26"/>
          <w:lang w:eastAsia="sr-Latn-CS" w:bidi="ta-IN"/>
        </w:rPr>
        <w:t>Republic</w:t>
      </w:r>
      <w:r w:rsidR="00CA10FD">
        <w:rPr>
          <w:rFonts w:ascii="Book Antiqua" w:hAnsi="Book Antiqua"/>
          <w:b/>
          <w:bCs/>
          <w:sz w:val="26"/>
          <w:szCs w:val="26"/>
          <w:lang w:eastAsia="sr-Latn-CS" w:bidi="ta-IN"/>
        </w:rPr>
        <w:t xml:space="preserve"> </w:t>
      </w:r>
      <w:r w:rsidRPr="00727A7B">
        <w:rPr>
          <w:rFonts w:ascii="Book Antiqua" w:hAnsi="Book Antiqua"/>
          <w:b/>
          <w:bCs/>
          <w:sz w:val="26"/>
          <w:szCs w:val="26"/>
          <w:lang w:eastAsia="sr-Latn-CS" w:bidi="ta-IN"/>
        </w:rPr>
        <w:t>of</w:t>
      </w:r>
      <w:r w:rsidR="00CA10FD">
        <w:rPr>
          <w:rFonts w:ascii="Book Antiqua" w:hAnsi="Book Antiqua"/>
          <w:b/>
          <w:bCs/>
          <w:sz w:val="26"/>
          <w:szCs w:val="26"/>
          <w:lang w:eastAsia="sr-Latn-CS" w:bidi="ta-IN"/>
        </w:rPr>
        <w:t xml:space="preserve"> </w:t>
      </w:r>
      <w:r w:rsidRPr="00727A7B">
        <w:rPr>
          <w:rFonts w:ascii="Book Antiqua" w:hAnsi="Book Antiqua"/>
          <w:b/>
          <w:bCs/>
          <w:sz w:val="26"/>
          <w:szCs w:val="26"/>
          <w:lang w:eastAsia="sr-Latn-CS" w:bidi="ta-IN"/>
        </w:rPr>
        <w:t>Kosovo</w:t>
      </w:r>
    </w:p>
    <w:p w14:paraId="0BEE227B" w14:textId="77777777" w:rsidR="00C9131A" w:rsidRPr="00727A7B" w:rsidRDefault="00C9131A" w:rsidP="00DA6C26">
      <w:pPr>
        <w:spacing w:after="0" w:line="240" w:lineRule="auto"/>
        <w:jc w:val="center"/>
        <w:rPr>
          <w:rFonts w:ascii="Book Antiqua" w:hAnsi="Book Antiqua"/>
          <w:b/>
          <w:bCs/>
          <w:sz w:val="26"/>
          <w:szCs w:val="26"/>
          <w:lang w:eastAsia="sr-Latn-CS" w:bidi="ta-IN"/>
        </w:rPr>
      </w:pPr>
    </w:p>
    <w:p w14:paraId="46AA7A6B" w14:textId="7D401AD4" w:rsidR="00B45F86" w:rsidRDefault="00B45F86" w:rsidP="00DA6C26">
      <w:pPr>
        <w:spacing w:after="0" w:line="240" w:lineRule="auto"/>
        <w:jc w:val="center"/>
        <w:rPr>
          <w:rFonts w:ascii="Book Antiqua" w:hAnsi="Book Antiqua"/>
          <w:b/>
          <w:bCs/>
          <w:i/>
          <w:iCs/>
          <w:sz w:val="24"/>
          <w:szCs w:val="24"/>
          <w:lang w:bidi="ta-IN"/>
        </w:rPr>
      </w:pPr>
      <w:r w:rsidRPr="00727A7B">
        <w:rPr>
          <w:rFonts w:ascii="Book Antiqua" w:hAnsi="Book Antiqua"/>
          <w:b/>
          <w:bCs/>
          <w:i/>
          <w:iCs/>
          <w:sz w:val="24"/>
          <w:szCs w:val="24"/>
          <w:lang w:bidi="ta-IN"/>
        </w:rPr>
        <w:t>Qeveria</w:t>
      </w:r>
      <w:r w:rsidR="00CA10FD">
        <w:rPr>
          <w:rFonts w:ascii="Book Antiqua" w:hAnsi="Book Antiqua"/>
          <w:b/>
          <w:bCs/>
          <w:i/>
          <w:iCs/>
          <w:sz w:val="24"/>
          <w:szCs w:val="24"/>
          <w:lang w:bidi="ta-IN"/>
        </w:rPr>
        <w:t xml:space="preserve"> </w:t>
      </w:r>
      <w:r w:rsidRPr="00727A7B">
        <w:rPr>
          <w:rFonts w:ascii="Book Antiqua" w:hAnsi="Book Antiqua"/>
          <w:b/>
          <w:bCs/>
          <w:i/>
          <w:iCs/>
          <w:sz w:val="24"/>
          <w:szCs w:val="24"/>
          <w:lang w:bidi="ta-IN"/>
        </w:rPr>
        <w:t>–Vlada-Government</w:t>
      </w:r>
    </w:p>
    <w:p w14:paraId="15B90D9F" w14:textId="10471BFE" w:rsidR="00C775F5" w:rsidRDefault="00C775F5" w:rsidP="00C775F5">
      <w:pPr>
        <w:pBdr>
          <w:bottom w:val="single" w:sz="12" w:space="1" w:color="auto"/>
        </w:pBdr>
        <w:spacing w:after="0"/>
        <w:jc w:val="center"/>
        <w:rPr>
          <w:rFonts w:ascii="Times New Roman" w:eastAsia="Times New Roman" w:hAnsi="Times New Roman"/>
          <w:b/>
          <w:sz w:val="24"/>
        </w:rPr>
      </w:pPr>
      <w:r>
        <w:rPr>
          <w:rFonts w:ascii="Times New Roman" w:eastAsia="Times New Roman" w:hAnsi="Times New Roman"/>
          <w:b/>
          <w:sz w:val="24"/>
        </w:rPr>
        <w:t>Ministria</w:t>
      </w:r>
      <w:r w:rsidR="00CA10FD">
        <w:rPr>
          <w:rFonts w:ascii="Times New Roman" w:eastAsia="Times New Roman" w:hAnsi="Times New Roman"/>
          <w:b/>
          <w:sz w:val="24"/>
        </w:rPr>
        <w:t xml:space="preserve"> </w:t>
      </w:r>
      <w:r>
        <w:rPr>
          <w:rFonts w:ascii="Times New Roman" w:eastAsia="Times New Roman" w:hAnsi="Times New Roman"/>
          <w:b/>
          <w:sz w:val="24"/>
        </w:rPr>
        <w:t>e</w:t>
      </w:r>
      <w:r w:rsidR="00CA10FD">
        <w:rPr>
          <w:rFonts w:ascii="Times New Roman" w:eastAsia="Times New Roman" w:hAnsi="Times New Roman"/>
          <w:b/>
          <w:sz w:val="24"/>
        </w:rPr>
        <w:t xml:space="preserve"> </w:t>
      </w:r>
      <w:r>
        <w:rPr>
          <w:rFonts w:ascii="Times New Roman" w:eastAsia="Times New Roman" w:hAnsi="Times New Roman"/>
          <w:b/>
          <w:sz w:val="24"/>
        </w:rPr>
        <w:t>Diasporës</w:t>
      </w:r>
      <w:r w:rsidR="00CA10FD">
        <w:rPr>
          <w:rFonts w:ascii="Times New Roman" w:eastAsia="Times New Roman" w:hAnsi="Times New Roman"/>
          <w:b/>
          <w:sz w:val="24"/>
        </w:rPr>
        <w:t xml:space="preserve"> </w:t>
      </w:r>
      <w:r>
        <w:rPr>
          <w:rFonts w:ascii="Times New Roman" w:eastAsia="Times New Roman" w:hAnsi="Times New Roman"/>
          <w:b/>
          <w:sz w:val="24"/>
        </w:rPr>
        <w:t>dhe</w:t>
      </w:r>
      <w:r w:rsidR="00CA10FD">
        <w:rPr>
          <w:rFonts w:ascii="Times New Roman" w:eastAsia="Times New Roman" w:hAnsi="Times New Roman"/>
          <w:b/>
          <w:sz w:val="24"/>
        </w:rPr>
        <w:t xml:space="preserve"> </w:t>
      </w:r>
      <w:r>
        <w:rPr>
          <w:rFonts w:ascii="Times New Roman" w:eastAsia="Times New Roman" w:hAnsi="Times New Roman"/>
          <w:b/>
          <w:sz w:val="24"/>
        </w:rPr>
        <w:t>Investimeve</w:t>
      </w:r>
      <w:r w:rsidR="00CA10FD">
        <w:rPr>
          <w:rFonts w:ascii="Times New Roman" w:eastAsia="Times New Roman" w:hAnsi="Times New Roman"/>
          <w:b/>
          <w:sz w:val="24"/>
        </w:rPr>
        <w:t xml:space="preserve"> </w:t>
      </w:r>
      <w:r>
        <w:rPr>
          <w:rFonts w:ascii="Times New Roman" w:eastAsia="Times New Roman" w:hAnsi="Times New Roman"/>
          <w:b/>
          <w:sz w:val="24"/>
        </w:rPr>
        <w:t>Strategjike</w:t>
      </w:r>
      <w:r w:rsidR="00CA10FD">
        <w:rPr>
          <w:rFonts w:ascii="Times New Roman" w:eastAsia="Times New Roman" w:hAnsi="Times New Roman"/>
          <w:b/>
          <w:sz w:val="24"/>
        </w:rPr>
        <w:t xml:space="preserve"> </w:t>
      </w:r>
      <w:r>
        <w:rPr>
          <w:rFonts w:ascii="Times New Roman" w:eastAsia="Times New Roman" w:hAnsi="Times New Roman"/>
          <w:b/>
          <w:sz w:val="24"/>
        </w:rPr>
        <w:t>–</w:t>
      </w:r>
      <w:r w:rsidR="00CA10FD">
        <w:rPr>
          <w:rFonts w:ascii="Times New Roman" w:eastAsia="Times New Roman" w:hAnsi="Times New Roman"/>
          <w:b/>
          <w:sz w:val="24"/>
        </w:rPr>
        <w:t xml:space="preserve"> </w:t>
      </w:r>
      <w:r>
        <w:rPr>
          <w:rFonts w:ascii="Times New Roman" w:eastAsia="Times New Roman" w:hAnsi="Times New Roman"/>
          <w:b/>
          <w:sz w:val="24"/>
        </w:rPr>
        <w:t>Minis</w:t>
      </w:r>
      <w:r w:rsidR="00131F71">
        <w:rPr>
          <w:rFonts w:ascii="Times New Roman" w:eastAsia="Times New Roman" w:hAnsi="Times New Roman"/>
          <w:b/>
          <w:sz w:val="24"/>
        </w:rPr>
        <w:t>tarstvo</w:t>
      </w:r>
      <w:r w:rsidR="00CA10FD">
        <w:rPr>
          <w:rFonts w:ascii="Times New Roman" w:eastAsia="Times New Roman" w:hAnsi="Times New Roman"/>
          <w:b/>
          <w:sz w:val="24"/>
        </w:rPr>
        <w:t xml:space="preserve"> </w:t>
      </w:r>
      <w:r w:rsidR="00131F71">
        <w:rPr>
          <w:rFonts w:ascii="Times New Roman" w:eastAsia="Times New Roman" w:hAnsi="Times New Roman"/>
          <w:b/>
          <w:sz w:val="24"/>
        </w:rPr>
        <w:t>za</w:t>
      </w:r>
      <w:r w:rsidR="00CA10FD">
        <w:rPr>
          <w:rFonts w:ascii="Times New Roman" w:eastAsia="Times New Roman" w:hAnsi="Times New Roman"/>
          <w:b/>
          <w:sz w:val="24"/>
        </w:rPr>
        <w:t xml:space="preserve"> </w:t>
      </w:r>
      <w:r w:rsidR="00131F71">
        <w:rPr>
          <w:rFonts w:ascii="Times New Roman" w:eastAsia="Times New Roman" w:hAnsi="Times New Roman"/>
          <w:b/>
          <w:sz w:val="24"/>
        </w:rPr>
        <w:t>Dijasporu</w:t>
      </w:r>
      <w:r w:rsidR="00CA10FD">
        <w:rPr>
          <w:rFonts w:ascii="Times New Roman" w:eastAsia="Times New Roman" w:hAnsi="Times New Roman"/>
          <w:b/>
          <w:sz w:val="24"/>
        </w:rPr>
        <w:t xml:space="preserve"> </w:t>
      </w:r>
      <w:r w:rsidR="00131F71">
        <w:rPr>
          <w:rFonts w:ascii="Times New Roman" w:eastAsia="Times New Roman" w:hAnsi="Times New Roman"/>
          <w:b/>
          <w:sz w:val="24"/>
        </w:rPr>
        <w:t>i</w:t>
      </w:r>
      <w:r w:rsidR="00CA10FD">
        <w:rPr>
          <w:rFonts w:ascii="Times New Roman" w:eastAsia="Times New Roman" w:hAnsi="Times New Roman"/>
          <w:b/>
          <w:sz w:val="24"/>
        </w:rPr>
        <w:t xml:space="preserve"> </w:t>
      </w:r>
      <w:r w:rsidR="00131F71">
        <w:rPr>
          <w:rFonts w:ascii="Times New Roman" w:eastAsia="Times New Roman" w:hAnsi="Times New Roman"/>
          <w:b/>
          <w:sz w:val="24"/>
        </w:rPr>
        <w:t>Strateške</w:t>
      </w:r>
      <w:r w:rsidR="00CA10FD">
        <w:rPr>
          <w:rFonts w:ascii="Times New Roman" w:eastAsia="Times New Roman" w:hAnsi="Times New Roman"/>
          <w:b/>
          <w:sz w:val="24"/>
        </w:rPr>
        <w:t xml:space="preserve"> </w:t>
      </w:r>
      <w:r w:rsidR="00131F71">
        <w:rPr>
          <w:rFonts w:ascii="Times New Roman" w:eastAsia="Times New Roman" w:hAnsi="Times New Roman"/>
          <w:b/>
          <w:sz w:val="24"/>
        </w:rPr>
        <w:t>Investicije</w:t>
      </w:r>
      <w:r w:rsidR="00CA10FD">
        <w:rPr>
          <w:rFonts w:ascii="Times New Roman" w:eastAsia="Times New Roman" w:hAnsi="Times New Roman"/>
          <w:b/>
          <w:sz w:val="24"/>
        </w:rPr>
        <w:t xml:space="preserve"> </w:t>
      </w:r>
      <w:r>
        <w:rPr>
          <w:rFonts w:ascii="Times New Roman" w:eastAsia="Times New Roman" w:hAnsi="Times New Roman"/>
          <w:b/>
          <w:sz w:val="24"/>
        </w:rPr>
        <w:t>-</w:t>
      </w:r>
      <w:r w:rsidR="00CA10FD">
        <w:rPr>
          <w:rFonts w:ascii="Times New Roman" w:eastAsia="Times New Roman" w:hAnsi="Times New Roman"/>
          <w:b/>
          <w:sz w:val="24"/>
        </w:rPr>
        <w:t xml:space="preserve"> </w:t>
      </w:r>
      <w:r>
        <w:rPr>
          <w:rFonts w:ascii="Times New Roman" w:eastAsia="Times New Roman" w:hAnsi="Times New Roman"/>
          <w:b/>
          <w:sz w:val="24"/>
        </w:rPr>
        <w:t>Ministry</w:t>
      </w:r>
      <w:r w:rsidR="00CA10FD">
        <w:rPr>
          <w:rFonts w:ascii="Times New Roman" w:eastAsia="Times New Roman" w:hAnsi="Times New Roman"/>
          <w:b/>
          <w:sz w:val="24"/>
        </w:rPr>
        <w:t xml:space="preserve"> </w:t>
      </w:r>
      <w:r>
        <w:rPr>
          <w:rFonts w:ascii="Times New Roman" w:eastAsia="Times New Roman" w:hAnsi="Times New Roman"/>
          <w:b/>
          <w:sz w:val="24"/>
        </w:rPr>
        <w:t>of</w:t>
      </w:r>
      <w:r w:rsidR="00CA10FD">
        <w:rPr>
          <w:rFonts w:ascii="Times New Roman" w:eastAsia="Times New Roman" w:hAnsi="Times New Roman"/>
          <w:b/>
          <w:sz w:val="24"/>
        </w:rPr>
        <w:t xml:space="preserve"> </w:t>
      </w:r>
      <w:r>
        <w:rPr>
          <w:rFonts w:ascii="Times New Roman" w:eastAsia="Times New Roman" w:hAnsi="Times New Roman"/>
          <w:b/>
          <w:sz w:val="24"/>
        </w:rPr>
        <w:t>Diaspora</w:t>
      </w:r>
      <w:r w:rsidR="00CA10FD">
        <w:rPr>
          <w:rFonts w:ascii="Times New Roman" w:eastAsia="Times New Roman" w:hAnsi="Times New Roman"/>
          <w:b/>
          <w:sz w:val="24"/>
        </w:rPr>
        <w:t xml:space="preserve"> </w:t>
      </w:r>
      <w:r>
        <w:rPr>
          <w:rFonts w:ascii="Times New Roman" w:eastAsia="Times New Roman" w:hAnsi="Times New Roman"/>
          <w:b/>
          <w:sz w:val="24"/>
        </w:rPr>
        <w:t>and</w:t>
      </w:r>
      <w:r w:rsidR="00CA10FD">
        <w:rPr>
          <w:rFonts w:ascii="Times New Roman" w:eastAsia="Times New Roman" w:hAnsi="Times New Roman"/>
          <w:b/>
          <w:sz w:val="24"/>
        </w:rPr>
        <w:t xml:space="preserve"> </w:t>
      </w:r>
      <w:r>
        <w:rPr>
          <w:rFonts w:ascii="Times New Roman" w:eastAsia="Times New Roman" w:hAnsi="Times New Roman"/>
          <w:b/>
          <w:sz w:val="24"/>
        </w:rPr>
        <w:t>Strategic</w:t>
      </w:r>
      <w:r w:rsidR="00CA10FD">
        <w:rPr>
          <w:rFonts w:ascii="Times New Roman" w:eastAsia="Times New Roman" w:hAnsi="Times New Roman"/>
          <w:b/>
          <w:sz w:val="24"/>
        </w:rPr>
        <w:t xml:space="preserve"> </w:t>
      </w:r>
      <w:r>
        <w:rPr>
          <w:rFonts w:ascii="Times New Roman" w:eastAsia="Times New Roman" w:hAnsi="Times New Roman"/>
          <w:b/>
          <w:sz w:val="24"/>
        </w:rPr>
        <w:t>Investments</w:t>
      </w:r>
      <w:r w:rsidR="00CA10FD">
        <w:rPr>
          <w:rFonts w:ascii="Times New Roman" w:eastAsia="Times New Roman" w:hAnsi="Times New Roman"/>
          <w:b/>
          <w:sz w:val="24"/>
        </w:rPr>
        <w:t xml:space="preserve"> </w:t>
      </w:r>
    </w:p>
    <w:p w14:paraId="4019570E" w14:textId="77777777" w:rsidR="00B30A19" w:rsidRDefault="00B30A19" w:rsidP="00DA6C26">
      <w:pPr>
        <w:spacing w:after="0" w:line="240" w:lineRule="auto"/>
        <w:jc w:val="center"/>
        <w:rPr>
          <w:rFonts w:ascii="Book Antiqua" w:hAnsi="Book Antiqua"/>
          <w:b/>
          <w:bCs/>
          <w:i/>
          <w:iCs/>
          <w:sz w:val="24"/>
          <w:szCs w:val="24"/>
          <w:lang w:bidi="ta-IN"/>
        </w:rPr>
      </w:pPr>
    </w:p>
    <w:p w14:paraId="2EC11397" w14:textId="32164308" w:rsidR="00B30A19" w:rsidRDefault="00B30A19" w:rsidP="00DA6C26">
      <w:pPr>
        <w:spacing w:after="0"/>
        <w:jc w:val="center"/>
        <w:rPr>
          <w:rFonts w:ascii="Times New Roman" w:eastAsia="Times New Roman" w:hAnsi="Times New Roman"/>
          <w:b/>
          <w:sz w:val="24"/>
          <w:szCs w:val="24"/>
        </w:rPr>
      </w:pPr>
    </w:p>
    <w:p w14:paraId="3A3C8BBB" w14:textId="013F140F" w:rsidR="00B30A19" w:rsidRPr="00B30A19" w:rsidRDefault="00B30A19" w:rsidP="00DA6C26">
      <w:pPr>
        <w:spacing w:after="0"/>
        <w:jc w:val="both"/>
        <w:rPr>
          <w:rFonts w:ascii="Times New Roman" w:eastAsia="Times New Roman" w:hAnsi="Times New Roman"/>
          <w:b/>
          <w:sz w:val="24"/>
          <w:szCs w:val="24"/>
        </w:rPr>
      </w:pPr>
    </w:p>
    <w:p w14:paraId="6AADF5F1" w14:textId="77777777" w:rsidR="00B30A19" w:rsidRDefault="00B30A19" w:rsidP="00DA6C26">
      <w:pPr>
        <w:spacing w:after="0" w:line="240" w:lineRule="auto"/>
        <w:jc w:val="both"/>
        <w:rPr>
          <w:rFonts w:ascii="Book Antiqua" w:hAnsi="Book Antiqua"/>
          <w:b/>
          <w:bCs/>
          <w:i/>
          <w:iCs/>
          <w:sz w:val="24"/>
          <w:szCs w:val="24"/>
          <w:lang w:bidi="ta-IN"/>
        </w:rPr>
      </w:pPr>
    </w:p>
    <w:p w14:paraId="151D3506" w14:textId="127755D3" w:rsidR="002E4238" w:rsidRDefault="00CA10FD" w:rsidP="002E4238">
      <w:pPr>
        <w:spacing w:after="0" w:line="240" w:lineRule="auto"/>
        <w:jc w:val="both"/>
        <w:rPr>
          <w:rFonts w:ascii="Book Antiqua" w:hAnsi="Book Antiqua"/>
          <w:b/>
          <w:bCs/>
          <w:i/>
          <w:iCs/>
          <w:sz w:val="24"/>
          <w:szCs w:val="24"/>
          <w:lang w:bidi="ta-IN"/>
        </w:rPr>
      </w:pPr>
      <w:r>
        <w:rPr>
          <w:rFonts w:ascii="Book Antiqua" w:hAnsi="Book Antiqua"/>
          <w:b/>
          <w:bCs/>
          <w:i/>
          <w:iCs/>
          <w:sz w:val="24"/>
          <w:szCs w:val="24"/>
          <w:lang w:bidi="ta-IN"/>
        </w:rPr>
        <w:t xml:space="preserve"> </w:t>
      </w:r>
    </w:p>
    <w:p w14:paraId="60DD25FE" w14:textId="2F9F89BF" w:rsidR="00E152AB" w:rsidRDefault="00CA10FD" w:rsidP="00E152AB">
      <w:pPr>
        <w:spacing w:after="0"/>
        <w:jc w:val="center"/>
        <w:rPr>
          <w:rFonts w:ascii="Times New Roman" w:hAnsi="Times New Roman"/>
          <w:b/>
          <w:sz w:val="32"/>
          <w:szCs w:val="32"/>
        </w:rPr>
      </w:pPr>
      <w:r>
        <w:rPr>
          <w:rFonts w:ascii="Times New Roman" w:hAnsi="Times New Roman"/>
          <w:b/>
          <w:sz w:val="32"/>
          <w:szCs w:val="32"/>
        </w:rPr>
        <w:t xml:space="preserve"> </w:t>
      </w:r>
      <w:r w:rsidR="002E4238">
        <w:rPr>
          <w:rFonts w:ascii="Times New Roman" w:hAnsi="Times New Roman"/>
          <w:b/>
          <w:sz w:val="32"/>
          <w:szCs w:val="32"/>
        </w:rPr>
        <w:t>PROJEKT</w:t>
      </w:r>
      <w:r>
        <w:rPr>
          <w:rFonts w:ascii="Times New Roman" w:hAnsi="Times New Roman"/>
          <w:b/>
          <w:sz w:val="32"/>
          <w:szCs w:val="32"/>
        </w:rPr>
        <w:t xml:space="preserve"> </w:t>
      </w:r>
      <w:r w:rsidR="002E4238">
        <w:rPr>
          <w:rFonts w:ascii="Times New Roman" w:hAnsi="Times New Roman"/>
          <w:b/>
          <w:sz w:val="32"/>
          <w:szCs w:val="32"/>
        </w:rPr>
        <w:t>LIGJI</w:t>
      </w:r>
      <w:r>
        <w:rPr>
          <w:rFonts w:ascii="Times New Roman" w:hAnsi="Times New Roman"/>
          <w:b/>
          <w:sz w:val="32"/>
          <w:szCs w:val="32"/>
        </w:rPr>
        <w:t xml:space="preserve"> </w:t>
      </w:r>
      <w:r w:rsidR="002E4238">
        <w:rPr>
          <w:rFonts w:ascii="Times New Roman" w:hAnsi="Times New Roman"/>
          <w:b/>
          <w:sz w:val="32"/>
          <w:szCs w:val="32"/>
        </w:rPr>
        <w:t>PËR</w:t>
      </w:r>
      <w:r>
        <w:rPr>
          <w:rFonts w:ascii="Times New Roman" w:hAnsi="Times New Roman"/>
          <w:b/>
          <w:sz w:val="32"/>
          <w:szCs w:val="32"/>
        </w:rPr>
        <w:t xml:space="preserve"> </w:t>
      </w:r>
      <w:r w:rsidR="002E4238">
        <w:rPr>
          <w:rFonts w:ascii="Times New Roman" w:hAnsi="Times New Roman"/>
          <w:b/>
          <w:sz w:val="32"/>
          <w:szCs w:val="32"/>
        </w:rPr>
        <w:t>DIASPORËN</w:t>
      </w:r>
    </w:p>
    <w:p w14:paraId="4ABC3E59" w14:textId="6033F633" w:rsidR="00DA6C26" w:rsidRPr="00E152AB" w:rsidRDefault="00CA10FD" w:rsidP="00E152AB">
      <w:pPr>
        <w:spacing w:after="0"/>
        <w:jc w:val="center"/>
        <w:rPr>
          <w:rFonts w:ascii="Times New Roman" w:hAnsi="Times New Roman"/>
          <w:b/>
          <w:sz w:val="32"/>
          <w:szCs w:val="32"/>
        </w:rPr>
      </w:pPr>
      <w:r>
        <w:rPr>
          <w:rFonts w:ascii="Book Antiqua" w:hAnsi="Book Antiqua"/>
          <w:b/>
          <w:bCs/>
          <w:i/>
          <w:iCs/>
          <w:sz w:val="24"/>
          <w:szCs w:val="24"/>
          <w:lang w:bidi="ta-IN"/>
        </w:rPr>
        <w:t xml:space="preserve"> </w:t>
      </w:r>
      <w:r w:rsidR="00E152AB" w:rsidRPr="00E152AB">
        <w:rPr>
          <w:rFonts w:ascii="Times New Roman" w:hAnsi="Times New Roman"/>
          <w:b/>
          <w:sz w:val="32"/>
          <w:szCs w:val="32"/>
          <w:lang w:val="en-US"/>
        </w:rPr>
        <w:t>DRAFT</w:t>
      </w:r>
      <w:r>
        <w:rPr>
          <w:rFonts w:ascii="Times New Roman" w:hAnsi="Times New Roman"/>
          <w:b/>
          <w:sz w:val="32"/>
          <w:szCs w:val="32"/>
          <w:lang w:val="en-US"/>
        </w:rPr>
        <w:t xml:space="preserve"> </w:t>
      </w:r>
      <w:r w:rsidR="00E152AB" w:rsidRPr="00E152AB">
        <w:rPr>
          <w:rFonts w:ascii="Times New Roman" w:hAnsi="Times New Roman"/>
          <w:b/>
          <w:sz w:val="32"/>
          <w:szCs w:val="32"/>
          <w:lang w:val="en-US"/>
        </w:rPr>
        <w:t>LAW</w:t>
      </w:r>
      <w:r>
        <w:rPr>
          <w:rFonts w:ascii="Times New Roman" w:hAnsi="Times New Roman"/>
          <w:b/>
          <w:sz w:val="32"/>
          <w:szCs w:val="32"/>
          <w:lang w:val="en-US"/>
        </w:rPr>
        <w:t xml:space="preserve"> </w:t>
      </w:r>
      <w:r w:rsidR="00E152AB" w:rsidRPr="00E152AB">
        <w:rPr>
          <w:rFonts w:ascii="Times New Roman" w:hAnsi="Times New Roman"/>
          <w:b/>
          <w:sz w:val="32"/>
          <w:szCs w:val="32"/>
          <w:lang w:val="en-US"/>
        </w:rPr>
        <w:t>ON</w:t>
      </w:r>
      <w:r>
        <w:rPr>
          <w:rFonts w:ascii="Times New Roman" w:hAnsi="Times New Roman"/>
          <w:b/>
          <w:sz w:val="32"/>
          <w:szCs w:val="32"/>
          <w:lang w:val="en-US"/>
        </w:rPr>
        <w:t xml:space="preserve"> </w:t>
      </w:r>
      <w:r w:rsidR="00E152AB" w:rsidRPr="00E152AB">
        <w:rPr>
          <w:rFonts w:ascii="Times New Roman" w:hAnsi="Times New Roman"/>
          <w:b/>
          <w:sz w:val="32"/>
          <w:szCs w:val="32"/>
          <w:lang w:val="en-US"/>
        </w:rPr>
        <w:t>DIASPORA</w:t>
      </w:r>
    </w:p>
    <w:p w14:paraId="3729B4C1" w14:textId="73B09C09" w:rsidR="00131F71" w:rsidRPr="00850FE7" w:rsidRDefault="00CA10FD" w:rsidP="00DA6C26">
      <w:pPr>
        <w:spacing w:after="0"/>
        <w:jc w:val="center"/>
        <w:rPr>
          <w:rFonts w:ascii="Times New Roman" w:hAnsi="Times New Roman"/>
          <w:b/>
          <w:sz w:val="32"/>
          <w:szCs w:val="32"/>
        </w:rPr>
      </w:pPr>
      <w:r>
        <w:rPr>
          <w:rFonts w:ascii="Times New Roman" w:hAnsi="Times New Roman"/>
          <w:b/>
          <w:sz w:val="32"/>
          <w:szCs w:val="32"/>
        </w:rPr>
        <w:t xml:space="preserve"> </w:t>
      </w:r>
      <w:r w:rsidR="00131F71">
        <w:rPr>
          <w:rFonts w:ascii="Times New Roman" w:hAnsi="Times New Roman"/>
          <w:b/>
          <w:sz w:val="32"/>
          <w:szCs w:val="32"/>
        </w:rPr>
        <w:t>NACRT</w:t>
      </w:r>
      <w:r>
        <w:rPr>
          <w:rFonts w:ascii="Times New Roman" w:hAnsi="Times New Roman"/>
          <w:b/>
          <w:sz w:val="32"/>
          <w:szCs w:val="32"/>
        </w:rPr>
        <w:t xml:space="preserve"> </w:t>
      </w:r>
      <w:r w:rsidR="00131F71">
        <w:rPr>
          <w:rFonts w:ascii="Times New Roman" w:hAnsi="Times New Roman"/>
          <w:b/>
          <w:sz w:val="32"/>
          <w:szCs w:val="32"/>
        </w:rPr>
        <w:t>ZAKON</w:t>
      </w:r>
      <w:r>
        <w:rPr>
          <w:rFonts w:ascii="Times New Roman" w:hAnsi="Times New Roman"/>
          <w:b/>
          <w:sz w:val="32"/>
          <w:szCs w:val="32"/>
        </w:rPr>
        <w:t xml:space="preserve"> </w:t>
      </w:r>
      <w:r w:rsidR="00131F71">
        <w:rPr>
          <w:rFonts w:ascii="Times New Roman" w:hAnsi="Times New Roman"/>
          <w:b/>
          <w:sz w:val="32"/>
          <w:szCs w:val="32"/>
        </w:rPr>
        <w:t>O</w:t>
      </w:r>
      <w:r>
        <w:rPr>
          <w:rFonts w:ascii="Times New Roman" w:hAnsi="Times New Roman"/>
          <w:b/>
          <w:sz w:val="32"/>
          <w:szCs w:val="32"/>
        </w:rPr>
        <w:t xml:space="preserve"> </w:t>
      </w:r>
      <w:r w:rsidR="00131F71">
        <w:rPr>
          <w:rFonts w:ascii="Times New Roman" w:hAnsi="Times New Roman"/>
          <w:b/>
          <w:sz w:val="32"/>
          <w:szCs w:val="32"/>
        </w:rPr>
        <w:t>DIJASPORI</w:t>
      </w:r>
    </w:p>
    <w:p w14:paraId="6EDAB8EB" w14:textId="77777777" w:rsidR="00694158" w:rsidRPr="00BF5945" w:rsidRDefault="00694158" w:rsidP="00DA6C26">
      <w:pPr>
        <w:autoSpaceDE w:val="0"/>
        <w:autoSpaceDN w:val="0"/>
        <w:adjustRightInd w:val="0"/>
        <w:spacing w:after="0" w:line="240" w:lineRule="auto"/>
        <w:jc w:val="both"/>
        <w:rPr>
          <w:rFonts w:ascii="Book Antiqua" w:hAnsi="Book Antiqua" w:cstheme="majorBidi"/>
          <w:b/>
          <w:bCs/>
          <w:color w:val="FF0000"/>
          <w:sz w:val="28"/>
          <w:szCs w:val="28"/>
          <w:lang w:eastAsia="en-GB"/>
        </w:rPr>
      </w:pPr>
    </w:p>
    <w:p w14:paraId="5FF3D4FB" w14:textId="77777777" w:rsidR="004577E5" w:rsidRDefault="004577E5"/>
    <w:p w14:paraId="27BC0199" w14:textId="77777777" w:rsidR="004577E5" w:rsidRDefault="004577E5" w:rsidP="00A62101">
      <w:pPr>
        <w:pStyle w:val="Heading2"/>
        <w:spacing w:before="0"/>
        <w:jc w:val="both"/>
        <w:rPr>
          <w:rFonts w:ascii="Times New Roman" w:hAnsi="Times New Roman" w:cs="Times New Roman"/>
          <w:color w:val="auto"/>
          <w:sz w:val="24"/>
          <w:szCs w:val="24"/>
        </w:rPr>
        <w:sectPr w:rsidR="004577E5" w:rsidSect="00491BB3">
          <w:footerReference w:type="default" r:id="rId10"/>
          <w:pgSz w:w="16838" w:h="11906" w:orient="landscape"/>
          <w:pgMar w:top="1440" w:right="1440" w:bottom="1440" w:left="1440" w:header="720" w:footer="720" w:gutter="0"/>
          <w:cols w:space="720"/>
          <w:titlePg/>
          <w:docGrid w:linePitch="360"/>
        </w:sectPr>
      </w:pPr>
    </w:p>
    <w:p w14:paraId="7C941D6C" w14:textId="77777777" w:rsidR="00CA10FD" w:rsidRDefault="00CA10FD" w:rsidP="00306C94">
      <w:pPr>
        <w:tabs>
          <w:tab w:val="left" w:pos="6045"/>
        </w:tabs>
        <w:autoSpaceDE w:val="0"/>
        <w:autoSpaceDN w:val="0"/>
        <w:adjustRightInd w:val="0"/>
        <w:spacing w:after="0" w:line="240" w:lineRule="auto"/>
        <w:jc w:val="both"/>
        <w:rPr>
          <w:rFonts w:ascii="Book Antiqua" w:hAnsi="Book Antiqua"/>
          <w:b/>
          <w:bCs/>
          <w:sz w:val="24"/>
          <w:szCs w:val="24"/>
          <w:lang w:eastAsia="en-GB"/>
        </w:rPr>
        <w:sectPr w:rsidR="00CA10FD" w:rsidSect="004577E5">
          <w:type w:val="continuous"/>
          <w:pgSz w:w="16838" w:h="11906" w:orient="landscape"/>
          <w:pgMar w:top="1440" w:right="1440" w:bottom="1440" w:left="1440" w:header="720" w:footer="720" w:gutter="0"/>
          <w:cols w:space="720"/>
          <w:titlePg/>
          <w:docGrid w:linePitch="360"/>
        </w:sectPr>
      </w:pPr>
    </w:p>
    <w:tbl>
      <w:tblPr>
        <w:tblW w:w="0" w:type="auto"/>
        <w:tblInd w:w="93" w:type="dxa"/>
        <w:tblLayout w:type="fixed"/>
        <w:tblLook w:val="04A0" w:firstRow="1" w:lastRow="0" w:firstColumn="1" w:lastColumn="0" w:noHBand="0" w:noVBand="1"/>
      </w:tblPr>
      <w:tblGrid>
        <w:gridCol w:w="4693"/>
        <w:gridCol w:w="4694"/>
        <w:gridCol w:w="4694"/>
      </w:tblGrid>
      <w:tr w:rsidR="00CA10FD" w:rsidRPr="00CA10FD" w14:paraId="15E6E71C" w14:textId="77777777" w:rsidTr="00CA10FD">
        <w:trPr>
          <w:trHeight w:val="315"/>
        </w:trPr>
        <w:tc>
          <w:tcPr>
            <w:tcW w:w="4693" w:type="dxa"/>
            <w:tcBorders>
              <w:top w:val="single" w:sz="8" w:space="0" w:color="auto"/>
              <w:left w:val="single" w:sz="8" w:space="0" w:color="auto"/>
              <w:bottom w:val="nil"/>
              <w:right w:val="single" w:sz="8" w:space="0" w:color="auto"/>
            </w:tcBorders>
            <w:shd w:val="clear" w:color="auto" w:fill="auto"/>
            <w:hideMark/>
          </w:tcPr>
          <w:p w14:paraId="73B3B180" w14:textId="74CEC332" w:rsidR="00CA10FD" w:rsidRPr="00CA10FD" w:rsidRDefault="00CA10FD" w:rsidP="00CA10FD">
            <w:pPr>
              <w:spacing w:after="0" w:line="240" w:lineRule="auto"/>
              <w:jc w:val="both"/>
              <w:rPr>
                <w:rFonts w:ascii="Times New Roman" w:eastAsia="Times New Roman" w:hAnsi="Times New Roman"/>
                <w:b/>
                <w:bCs/>
                <w:sz w:val="24"/>
                <w:szCs w:val="24"/>
                <w:lang w:val="en-US"/>
              </w:rPr>
            </w:pPr>
            <w:r w:rsidRPr="00CA10FD">
              <w:rPr>
                <w:rFonts w:ascii="Times New Roman" w:eastAsia="Times New Roman" w:hAnsi="Times New Roman"/>
                <w:b/>
                <w:bCs/>
                <w:sz w:val="24"/>
                <w:szCs w:val="24"/>
                <w:lang w:val="sq-AL"/>
              </w:rPr>
              <w:lastRenderedPageBreak/>
              <w:t>Kuvendi</w:t>
            </w:r>
            <w:r>
              <w:rPr>
                <w:rFonts w:ascii="Times New Roman" w:eastAsia="Times New Roman" w:hAnsi="Times New Roman"/>
                <w:b/>
                <w:bCs/>
                <w:sz w:val="24"/>
                <w:szCs w:val="24"/>
                <w:lang w:val="sq-AL"/>
              </w:rPr>
              <w:t xml:space="preserve"> </w:t>
            </w:r>
            <w:r w:rsidRPr="00CA10FD">
              <w:rPr>
                <w:rFonts w:ascii="Times New Roman" w:eastAsia="Times New Roman" w:hAnsi="Times New Roman"/>
                <w:b/>
                <w:bCs/>
                <w:sz w:val="24"/>
                <w:szCs w:val="24"/>
                <w:lang w:val="sq-AL"/>
              </w:rPr>
              <w:t>i</w:t>
            </w:r>
            <w:r>
              <w:rPr>
                <w:rFonts w:ascii="Times New Roman" w:eastAsia="Times New Roman" w:hAnsi="Times New Roman"/>
                <w:b/>
                <w:bCs/>
                <w:sz w:val="24"/>
                <w:szCs w:val="24"/>
                <w:lang w:val="sq-AL"/>
              </w:rPr>
              <w:t xml:space="preserve"> </w:t>
            </w:r>
            <w:r w:rsidRPr="00CA10FD">
              <w:rPr>
                <w:rFonts w:ascii="Times New Roman" w:eastAsia="Times New Roman" w:hAnsi="Times New Roman"/>
                <w:b/>
                <w:bCs/>
                <w:sz w:val="24"/>
                <w:szCs w:val="24"/>
                <w:lang w:val="sq-AL"/>
              </w:rPr>
              <w:t>Republikës</w:t>
            </w:r>
            <w:r>
              <w:rPr>
                <w:rFonts w:ascii="Times New Roman" w:eastAsia="Times New Roman" w:hAnsi="Times New Roman"/>
                <w:b/>
                <w:bCs/>
                <w:sz w:val="24"/>
                <w:szCs w:val="24"/>
                <w:lang w:val="sq-AL"/>
              </w:rPr>
              <w:t xml:space="preserve"> </w:t>
            </w:r>
            <w:r w:rsidRPr="00CA10FD">
              <w:rPr>
                <w:rFonts w:ascii="Times New Roman" w:eastAsia="Times New Roman" w:hAnsi="Times New Roman"/>
                <w:b/>
                <w:bCs/>
                <w:sz w:val="24"/>
                <w:szCs w:val="24"/>
                <w:lang w:val="sq-AL"/>
              </w:rPr>
              <w:t>së</w:t>
            </w:r>
            <w:r>
              <w:rPr>
                <w:rFonts w:ascii="Times New Roman" w:eastAsia="Times New Roman" w:hAnsi="Times New Roman"/>
                <w:b/>
                <w:bCs/>
                <w:sz w:val="24"/>
                <w:szCs w:val="24"/>
                <w:lang w:val="sq-AL"/>
              </w:rPr>
              <w:t xml:space="preserve"> </w:t>
            </w:r>
            <w:r w:rsidRPr="00CA10FD">
              <w:rPr>
                <w:rFonts w:ascii="Times New Roman" w:eastAsia="Times New Roman" w:hAnsi="Times New Roman"/>
                <w:b/>
                <w:bCs/>
                <w:sz w:val="24"/>
                <w:szCs w:val="24"/>
                <w:lang w:val="sq-AL"/>
              </w:rPr>
              <w:t>Kosovës;</w:t>
            </w:r>
          </w:p>
        </w:tc>
        <w:tc>
          <w:tcPr>
            <w:tcW w:w="4694" w:type="dxa"/>
            <w:tcBorders>
              <w:top w:val="single" w:sz="8" w:space="0" w:color="auto"/>
              <w:left w:val="nil"/>
              <w:bottom w:val="nil"/>
              <w:right w:val="nil"/>
            </w:tcBorders>
            <w:shd w:val="clear" w:color="auto" w:fill="auto"/>
            <w:hideMark/>
          </w:tcPr>
          <w:p w14:paraId="4FAD6B24" w14:textId="0C0D4733" w:rsidR="00CA10FD" w:rsidRPr="00CA10FD" w:rsidRDefault="00CA10FD" w:rsidP="00CA10FD">
            <w:pPr>
              <w:spacing w:after="0" w:line="240" w:lineRule="auto"/>
              <w:jc w:val="both"/>
              <w:rPr>
                <w:rFonts w:ascii="Times New Roman" w:eastAsia="Times New Roman" w:hAnsi="Times New Roman"/>
                <w:b/>
                <w:bCs/>
                <w:sz w:val="24"/>
                <w:szCs w:val="24"/>
                <w:lang w:val="en-US"/>
              </w:rPr>
            </w:pPr>
            <w:r w:rsidRPr="00CA10FD">
              <w:rPr>
                <w:rFonts w:ascii="Times New Roman" w:eastAsia="Times New Roman" w:hAnsi="Times New Roman"/>
                <w:b/>
                <w:bCs/>
                <w:sz w:val="24"/>
                <w:szCs w:val="24"/>
                <w:lang w:val="en-US"/>
              </w:rPr>
              <w:t>Assembly</w:t>
            </w:r>
            <w:r>
              <w:rPr>
                <w:rFonts w:ascii="Times New Roman" w:eastAsia="Times New Roman" w:hAnsi="Times New Roman"/>
                <w:b/>
                <w:bCs/>
                <w:sz w:val="24"/>
                <w:szCs w:val="24"/>
                <w:lang w:val="en-US"/>
              </w:rPr>
              <w:t xml:space="preserve"> </w:t>
            </w:r>
            <w:r w:rsidRPr="00CA10FD">
              <w:rPr>
                <w:rFonts w:ascii="Times New Roman" w:eastAsia="Times New Roman" w:hAnsi="Times New Roman"/>
                <w:b/>
                <w:bCs/>
                <w:sz w:val="24"/>
                <w:szCs w:val="24"/>
                <w:lang w:val="en-US"/>
              </w:rPr>
              <w:t>of</w:t>
            </w:r>
            <w:r>
              <w:rPr>
                <w:rFonts w:ascii="Times New Roman" w:eastAsia="Times New Roman" w:hAnsi="Times New Roman"/>
                <w:b/>
                <w:bCs/>
                <w:sz w:val="24"/>
                <w:szCs w:val="24"/>
                <w:lang w:val="en-US"/>
              </w:rPr>
              <w:t xml:space="preserve"> </w:t>
            </w:r>
            <w:r w:rsidRPr="00CA10FD">
              <w:rPr>
                <w:rFonts w:ascii="Times New Roman" w:eastAsia="Times New Roman" w:hAnsi="Times New Roman"/>
                <w:b/>
                <w:bCs/>
                <w:sz w:val="24"/>
                <w:szCs w:val="24"/>
                <w:lang w:val="en-US"/>
              </w:rPr>
              <w:t>the</w:t>
            </w:r>
            <w:r>
              <w:rPr>
                <w:rFonts w:ascii="Times New Roman" w:eastAsia="Times New Roman" w:hAnsi="Times New Roman"/>
                <w:b/>
                <w:bCs/>
                <w:sz w:val="24"/>
                <w:szCs w:val="24"/>
                <w:lang w:val="en-US"/>
              </w:rPr>
              <w:t xml:space="preserve"> </w:t>
            </w:r>
            <w:r w:rsidRPr="00CA10FD">
              <w:rPr>
                <w:rFonts w:ascii="Times New Roman" w:eastAsia="Times New Roman" w:hAnsi="Times New Roman"/>
                <w:b/>
                <w:bCs/>
                <w:sz w:val="24"/>
                <w:szCs w:val="24"/>
                <w:lang w:val="en-US"/>
              </w:rPr>
              <w:t>Republic</w:t>
            </w:r>
            <w:r>
              <w:rPr>
                <w:rFonts w:ascii="Times New Roman" w:eastAsia="Times New Roman" w:hAnsi="Times New Roman"/>
                <w:b/>
                <w:bCs/>
                <w:sz w:val="24"/>
                <w:szCs w:val="24"/>
                <w:lang w:val="en-US"/>
              </w:rPr>
              <w:t xml:space="preserve"> </w:t>
            </w:r>
            <w:r w:rsidRPr="00CA10FD">
              <w:rPr>
                <w:rFonts w:ascii="Times New Roman" w:eastAsia="Times New Roman" w:hAnsi="Times New Roman"/>
                <w:b/>
                <w:bCs/>
                <w:sz w:val="24"/>
                <w:szCs w:val="24"/>
                <w:lang w:val="en-US"/>
              </w:rPr>
              <w:t>of</w:t>
            </w:r>
            <w:r>
              <w:rPr>
                <w:rFonts w:ascii="Times New Roman" w:eastAsia="Times New Roman" w:hAnsi="Times New Roman"/>
                <w:b/>
                <w:bCs/>
                <w:sz w:val="24"/>
                <w:szCs w:val="24"/>
                <w:lang w:val="en-US"/>
              </w:rPr>
              <w:t xml:space="preserve"> </w:t>
            </w:r>
            <w:r w:rsidRPr="00CA10FD">
              <w:rPr>
                <w:rFonts w:ascii="Times New Roman" w:eastAsia="Times New Roman" w:hAnsi="Times New Roman"/>
                <w:b/>
                <w:bCs/>
                <w:sz w:val="24"/>
                <w:szCs w:val="24"/>
                <w:lang w:val="en-US"/>
              </w:rPr>
              <w:t>Kosovo;</w:t>
            </w:r>
          </w:p>
        </w:tc>
        <w:tc>
          <w:tcPr>
            <w:tcW w:w="4694" w:type="dxa"/>
            <w:tcBorders>
              <w:top w:val="single" w:sz="8" w:space="0" w:color="auto"/>
              <w:left w:val="single" w:sz="8" w:space="0" w:color="auto"/>
              <w:bottom w:val="nil"/>
              <w:right w:val="single" w:sz="8" w:space="0" w:color="auto"/>
            </w:tcBorders>
            <w:shd w:val="clear" w:color="auto" w:fill="auto"/>
            <w:hideMark/>
          </w:tcPr>
          <w:p w14:paraId="4AF436CB" w14:textId="2E957632" w:rsidR="00CA10FD" w:rsidRPr="00CA10FD" w:rsidRDefault="00CA10FD" w:rsidP="00CA10FD">
            <w:pPr>
              <w:spacing w:after="0" w:line="240" w:lineRule="auto"/>
              <w:jc w:val="both"/>
              <w:rPr>
                <w:rFonts w:ascii="Times New Roman" w:eastAsia="Times New Roman" w:hAnsi="Times New Roman"/>
                <w:b/>
                <w:bCs/>
                <w:sz w:val="24"/>
                <w:szCs w:val="24"/>
                <w:lang w:val="en-US"/>
              </w:rPr>
            </w:pPr>
            <w:r w:rsidRPr="00CA10FD">
              <w:rPr>
                <w:rFonts w:ascii="Times New Roman" w:eastAsia="Times New Roman" w:hAnsi="Times New Roman"/>
                <w:b/>
                <w:bCs/>
                <w:sz w:val="24"/>
                <w:szCs w:val="24"/>
                <w:lang w:val="sq-AL"/>
              </w:rPr>
              <w:t>Skupština</w:t>
            </w:r>
            <w:r>
              <w:rPr>
                <w:rFonts w:ascii="Times New Roman" w:eastAsia="Times New Roman" w:hAnsi="Times New Roman"/>
                <w:b/>
                <w:bCs/>
                <w:sz w:val="24"/>
                <w:szCs w:val="24"/>
                <w:lang w:val="sq-AL"/>
              </w:rPr>
              <w:t xml:space="preserve"> </w:t>
            </w:r>
            <w:r w:rsidRPr="00CA10FD">
              <w:rPr>
                <w:rFonts w:ascii="Times New Roman" w:eastAsia="Times New Roman" w:hAnsi="Times New Roman"/>
                <w:b/>
                <w:bCs/>
                <w:sz w:val="24"/>
                <w:szCs w:val="24"/>
                <w:lang w:val="sq-AL"/>
              </w:rPr>
              <w:t>Republike</w:t>
            </w:r>
            <w:r>
              <w:rPr>
                <w:rFonts w:ascii="Times New Roman" w:eastAsia="Times New Roman" w:hAnsi="Times New Roman"/>
                <w:b/>
                <w:bCs/>
                <w:sz w:val="24"/>
                <w:szCs w:val="24"/>
                <w:lang w:val="sq-AL"/>
              </w:rPr>
              <w:t xml:space="preserve"> </w:t>
            </w:r>
            <w:r w:rsidRPr="00CA10FD">
              <w:rPr>
                <w:rFonts w:ascii="Times New Roman" w:eastAsia="Times New Roman" w:hAnsi="Times New Roman"/>
                <w:b/>
                <w:bCs/>
                <w:sz w:val="24"/>
                <w:szCs w:val="24"/>
                <w:lang w:val="sq-AL"/>
              </w:rPr>
              <w:t>Kosova;</w:t>
            </w:r>
          </w:p>
        </w:tc>
      </w:tr>
      <w:tr w:rsidR="00CA10FD" w:rsidRPr="00CA10FD" w14:paraId="6CAD0093"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563CDD16" w14:textId="6CA50E46" w:rsidR="00CA10FD" w:rsidRPr="00CA10FD" w:rsidRDefault="00CA10FD" w:rsidP="00CA10FD">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sq-AL"/>
              </w:rPr>
              <w:t xml:space="preserve"> </w:t>
            </w:r>
          </w:p>
        </w:tc>
        <w:tc>
          <w:tcPr>
            <w:tcW w:w="4694" w:type="dxa"/>
            <w:tcBorders>
              <w:top w:val="nil"/>
              <w:left w:val="nil"/>
              <w:bottom w:val="nil"/>
              <w:right w:val="nil"/>
            </w:tcBorders>
            <w:shd w:val="clear" w:color="auto" w:fill="auto"/>
            <w:hideMark/>
          </w:tcPr>
          <w:p w14:paraId="77FA6C81" w14:textId="77777777" w:rsidR="00CA10FD" w:rsidRPr="00CA10FD" w:rsidRDefault="00CA10FD" w:rsidP="00CA10FD">
            <w:pPr>
              <w:spacing w:after="0" w:line="240" w:lineRule="auto"/>
              <w:jc w:val="both"/>
              <w:rPr>
                <w:rFonts w:ascii="Times New Roman" w:eastAsia="Times New Roman" w:hAnsi="Times New Roman"/>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5D21970F" w14:textId="0788DDDD" w:rsidR="00CA10FD" w:rsidRPr="00CA10FD" w:rsidRDefault="00CA10FD" w:rsidP="00CA10FD">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sq-AL"/>
              </w:rPr>
              <w:t xml:space="preserve"> </w:t>
            </w:r>
          </w:p>
        </w:tc>
      </w:tr>
      <w:tr w:rsidR="00CA10FD" w:rsidRPr="00CA10FD" w14:paraId="29A85169"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43FBF758" w14:textId="0411E21F" w:rsidR="00CA10FD" w:rsidRPr="00CA10FD" w:rsidRDefault="00CA10FD" w:rsidP="00CA10FD">
            <w:pPr>
              <w:spacing w:after="0" w:line="240" w:lineRule="auto"/>
              <w:jc w:val="both"/>
              <w:rPr>
                <w:rFonts w:ascii="Times New Roman" w:eastAsia="Times New Roman" w:hAnsi="Times New Roman"/>
                <w:sz w:val="24"/>
                <w:szCs w:val="24"/>
                <w:lang w:val="en-US"/>
              </w:rPr>
            </w:pPr>
            <w:r w:rsidRPr="00CA10FD">
              <w:rPr>
                <w:rFonts w:ascii="Times New Roman" w:eastAsia="Times New Roman" w:hAnsi="Times New Roman"/>
                <w:sz w:val="24"/>
                <w:szCs w:val="24"/>
                <w:lang w:val="sq-AL"/>
              </w:rPr>
              <w:t>Në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mbështetje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të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nenit</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65</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(1)</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të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Kushtetutës</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së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Republikës</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së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Kosovës,</w:t>
            </w:r>
            <w:r>
              <w:rPr>
                <w:rFonts w:ascii="Times New Roman" w:eastAsia="Times New Roman" w:hAnsi="Times New Roman"/>
                <w:sz w:val="24"/>
                <w:szCs w:val="24"/>
                <w:lang w:val="sq-AL"/>
              </w:rPr>
              <w:t xml:space="preserve"> </w:t>
            </w:r>
          </w:p>
        </w:tc>
        <w:tc>
          <w:tcPr>
            <w:tcW w:w="4694" w:type="dxa"/>
            <w:tcBorders>
              <w:top w:val="nil"/>
              <w:left w:val="nil"/>
              <w:bottom w:val="nil"/>
              <w:right w:val="nil"/>
            </w:tcBorders>
            <w:shd w:val="clear" w:color="auto" w:fill="auto"/>
            <w:hideMark/>
          </w:tcPr>
          <w:p w14:paraId="344CD332" w14:textId="16DDF161" w:rsidR="00CA10FD" w:rsidRPr="00CA10FD" w:rsidRDefault="00CA10FD" w:rsidP="00CA10FD">
            <w:pPr>
              <w:spacing w:after="0" w:line="240" w:lineRule="auto"/>
              <w:jc w:val="both"/>
              <w:rPr>
                <w:rFonts w:ascii="Times New Roman" w:eastAsia="Times New Roman" w:hAnsi="Times New Roman"/>
                <w:sz w:val="24"/>
                <w:szCs w:val="24"/>
                <w:lang w:val="en-US"/>
              </w:rPr>
            </w:pPr>
            <w:r w:rsidRPr="00CA10FD">
              <w:rPr>
                <w:rFonts w:ascii="Times New Roman" w:eastAsia="Times New Roman" w:hAnsi="Times New Roman"/>
                <w:sz w:val="24"/>
                <w:szCs w:val="24"/>
                <w:lang w:val="en-US"/>
              </w:rPr>
              <w:t>Based</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on</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Article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65(1)</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Constitution</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Republic</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Kosovo,</w:t>
            </w:r>
          </w:p>
        </w:tc>
        <w:tc>
          <w:tcPr>
            <w:tcW w:w="4694" w:type="dxa"/>
            <w:tcBorders>
              <w:top w:val="nil"/>
              <w:left w:val="single" w:sz="8" w:space="0" w:color="auto"/>
              <w:bottom w:val="nil"/>
              <w:right w:val="single" w:sz="8" w:space="0" w:color="auto"/>
            </w:tcBorders>
            <w:shd w:val="clear" w:color="auto" w:fill="auto"/>
            <w:hideMark/>
          </w:tcPr>
          <w:p w14:paraId="024EF20B" w14:textId="7ED59F82" w:rsidR="00CA10FD" w:rsidRPr="00CA10FD" w:rsidRDefault="00CA10FD" w:rsidP="00CA10FD">
            <w:pPr>
              <w:spacing w:after="0" w:line="240" w:lineRule="auto"/>
              <w:jc w:val="both"/>
              <w:rPr>
                <w:rFonts w:ascii="Times New Roman" w:eastAsia="Times New Roman" w:hAnsi="Times New Roman"/>
                <w:sz w:val="24"/>
                <w:szCs w:val="24"/>
                <w:lang w:val="en-US"/>
              </w:rPr>
            </w:pPr>
            <w:r w:rsidRPr="00CA10FD">
              <w:rPr>
                <w:rFonts w:ascii="Times New Roman" w:eastAsia="Times New Roman" w:hAnsi="Times New Roman"/>
                <w:sz w:val="24"/>
                <w:szCs w:val="24"/>
                <w:lang w:val="sq-AL"/>
              </w:rPr>
              <w:t>Na</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osnovu</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člana</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65.</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(1)</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Ustava</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Republike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Kosova,</w:t>
            </w:r>
            <w:r>
              <w:rPr>
                <w:rFonts w:ascii="Times New Roman" w:eastAsia="Times New Roman" w:hAnsi="Times New Roman"/>
                <w:sz w:val="24"/>
                <w:szCs w:val="24"/>
                <w:lang w:val="sq-AL"/>
              </w:rPr>
              <w:t xml:space="preserve"> </w:t>
            </w:r>
          </w:p>
        </w:tc>
      </w:tr>
      <w:tr w:rsidR="00321A09" w:rsidRPr="00CA10FD" w14:paraId="248AFB28" w14:textId="77777777" w:rsidTr="00321A09">
        <w:trPr>
          <w:trHeight w:val="153"/>
        </w:trPr>
        <w:tc>
          <w:tcPr>
            <w:tcW w:w="4693" w:type="dxa"/>
            <w:tcBorders>
              <w:top w:val="nil"/>
              <w:left w:val="single" w:sz="8" w:space="0" w:color="auto"/>
              <w:bottom w:val="nil"/>
              <w:right w:val="single" w:sz="8" w:space="0" w:color="auto"/>
            </w:tcBorders>
            <w:shd w:val="clear" w:color="auto" w:fill="auto"/>
          </w:tcPr>
          <w:p w14:paraId="0F994BBF" w14:textId="77777777" w:rsidR="00321A09" w:rsidRPr="00CA10FD" w:rsidRDefault="00321A09" w:rsidP="00CA10FD">
            <w:pPr>
              <w:spacing w:after="0" w:line="240" w:lineRule="auto"/>
              <w:jc w:val="both"/>
              <w:rPr>
                <w:rFonts w:ascii="Times New Roman" w:eastAsia="Times New Roman" w:hAnsi="Times New Roman"/>
                <w:sz w:val="24"/>
                <w:szCs w:val="24"/>
                <w:lang w:val="sq-AL"/>
              </w:rPr>
            </w:pPr>
          </w:p>
        </w:tc>
        <w:tc>
          <w:tcPr>
            <w:tcW w:w="4694" w:type="dxa"/>
            <w:tcBorders>
              <w:top w:val="nil"/>
              <w:left w:val="nil"/>
              <w:bottom w:val="nil"/>
              <w:right w:val="nil"/>
            </w:tcBorders>
            <w:shd w:val="clear" w:color="auto" w:fill="auto"/>
          </w:tcPr>
          <w:p w14:paraId="06FBA8A5" w14:textId="77777777" w:rsidR="00321A09" w:rsidRPr="00CA10FD" w:rsidRDefault="00321A09" w:rsidP="00CA10FD">
            <w:pPr>
              <w:spacing w:after="0" w:line="240" w:lineRule="auto"/>
              <w:jc w:val="both"/>
              <w:rPr>
                <w:rFonts w:ascii="Times New Roman" w:eastAsia="Times New Roman" w:hAnsi="Times New Roman"/>
                <w:sz w:val="24"/>
                <w:szCs w:val="24"/>
                <w:lang w:val="en-US"/>
              </w:rPr>
            </w:pPr>
          </w:p>
        </w:tc>
        <w:tc>
          <w:tcPr>
            <w:tcW w:w="4694" w:type="dxa"/>
            <w:tcBorders>
              <w:top w:val="nil"/>
              <w:left w:val="single" w:sz="8" w:space="0" w:color="auto"/>
              <w:bottom w:val="nil"/>
              <w:right w:val="single" w:sz="8" w:space="0" w:color="auto"/>
            </w:tcBorders>
            <w:shd w:val="clear" w:color="auto" w:fill="auto"/>
          </w:tcPr>
          <w:p w14:paraId="7F8175A3" w14:textId="77777777" w:rsidR="00321A09" w:rsidRPr="00CA10FD" w:rsidRDefault="00321A09" w:rsidP="00CA10FD">
            <w:pPr>
              <w:spacing w:after="0" w:line="240" w:lineRule="auto"/>
              <w:jc w:val="both"/>
              <w:rPr>
                <w:rFonts w:ascii="Times New Roman" w:eastAsia="Times New Roman" w:hAnsi="Times New Roman"/>
                <w:sz w:val="24"/>
                <w:szCs w:val="24"/>
                <w:lang w:val="sq-AL"/>
              </w:rPr>
            </w:pPr>
          </w:p>
        </w:tc>
      </w:tr>
      <w:tr w:rsidR="00CA10FD" w:rsidRPr="00CA10FD" w14:paraId="033DB157"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23BE12E0" w14:textId="3FE465E8" w:rsidR="00CA10FD" w:rsidRPr="00CA10FD" w:rsidRDefault="00CA10FD" w:rsidP="00CA10FD">
            <w:pPr>
              <w:spacing w:after="0" w:line="240" w:lineRule="auto"/>
              <w:jc w:val="both"/>
              <w:rPr>
                <w:rFonts w:ascii="Times New Roman" w:eastAsia="Times New Roman" w:hAnsi="Times New Roman"/>
                <w:sz w:val="24"/>
                <w:szCs w:val="24"/>
                <w:lang w:val="en-US"/>
              </w:rPr>
            </w:pPr>
            <w:r w:rsidRPr="00CA10FD">
              <w:rPr>
                <w:rFonts w:ascii="Times New Roman" w:eastAsia="Times New Roman" w:hAnsi="Times New Roman"/>
                <w:sz w:val="24"/>
                <w:szCs w:val="24"/>
                <w:lang w:val="sq-AL"/>
              </w:rPr>
              <w:t>Miraton:</w:t>
            </w:r>
            <w:r>
              <w:rPr>
                <w:rFonts w:ascii="Times New Roman" w:eastAsia="Times New Roman" w:hAnsi="Times New Roman"/>
                <w:sz w:val="24"/>
                <w:szCs w:val="24"/>
                <w:lang w:val="sq-AL"/>
              </w:rPr>
              <w:t xml:space="preserve"> </w:t>
            </w:r>
          </w:p>
        </w:tc>
        <w:tc>
          <w:tcPr>
            <w:tcW w:w="4694" w:type="dxa"/>
            <w:tcBorders>
              <w:top w:val="nil"/>
              <w:left w:val="nil"/>
              <w:bottom w:val="nil"/>
              <w:right w:val="nil"/>
            </w:tcBorders>
            <w:shd w:val="clear" w:color="auto" w:fill="auto"/>
            <w:hideMark/>
          </w:tcPr>
          <w:p w14:paraId="4DE6D212" w14:textId="51E4C40D" w:rsidR="00CA10FD" w:rsidRPr="00CA10FD" w:rsidRDefault="00CA10FD" w:rsidP="00CA10FD">
            <w:pPr>
              <w:spacing w:after="0" w:line="240" w:lineRule="auto"/>
              <w:jc w:val="both"/>
              <w:rPr>
                <w:rFonts w:ascii="Times New Roman" w:eastAsia="Times New Roman" w:hAnsi="Times New Roman"/>
                <w:sz w:val="24"/>
                <w:szCs w:val="24"/>
                <w:lang w:val="en-US"/>
              </w:rPr>
            </w:pPr>
            <w:r w:rsidRPr="00CA10FD">
              <w:rPr>
                <w:rFonts w:ascii="Times New Roman" w:eastAsia="Times New Roman" w:hAnsi="Times New Roman"/>
                <w:sz w:val="24"/>
                <w:szCs w:val="24"/>
                <w:lang w:val="en-US"/>
              </w:rPr>
              <w:t>Approves</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following:</w:t>
            </w:r>
          </w:p>
        </w:tc>
        <w:tc>
          <w:tcPr>
            <w:tcW w:w="4694" w:type="dxa"/>
            <w:tcBorders>
              <w:top w:val="nil"/>
              <w:left w:val="single" w:sz="8" w:space="0" w:color="auto"/>
              <w:bottom w:val="nil"/>
              <w:right w:val="single" w:sz="8" w:space="0" w:color="auto"/>
            </w:tcBorders>
            <w:shd w:val="clear" w:color="auto" w:fill="auto"/>
            <w:hideMark/>
          </w:tcPr>
          <w:p w14:paraId="2B15ED4F" w14:textId="130798DA" w:rsidR="00CA10FD" w:rsidRPr="00CA10FD" w:rsidRDefault="00CA10FD" w:rsidP="00CA10FD">
            <w:pPr>
              <w:spacing w:after="0" w:line="240" w:lineRule="auto"/>
              <w:jc w:val="both"/>
              <w:rPr>
                <w:rFonts w:ascii="Times New Roman" w:eastAsia="Times New Roman" w:hAnsi="Times New Roman"/>
                <w:sz w:val="24"/>
                <w:szCs w:val="24"/>
                <w:lang w:val="en-US"/>
              </w:rPr>
            </w:pPr>
            <w:r w:rsidRPr="00CA10FD">
              <w:rPr>
                <w:rFonts w:ascii="Times New Roman" w:eastAsia="Times New Roman" w:hAnsi="Times New Roman"/>
                <w:sz w:val="24"/>
                <w:szCs w:val="24"/>
                <w:lang w:val="sq-AL"/>
              </w:rPr>
              <w:t>Usvaja:</w:t>
            </w:r>
            <w:r>
              <w:rPr>
                <w:rFonts w:ascii="Times New Roman" w:eastAsia="Times New Roman" w:hAnsi="Times New Roman"/>
                <w:sz w:val="24"/>
                <w:szCs w:val="24"/>
                <w:lang w:val="sq-AL"/>
              </w:rPr>
              <w:t xml:space="preserve"> </w:t>
            </w:r>
          </w:p>
        </w:tc>
      </w:tr>
      <w:tr w:rsidR="00CA10FD" w:rsidRPr="00CA10FD" w14:paraId="2EA1FA6C"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0C90E93" w14:textId="2DA1152E" w:rsidR="00CA10FD" w:rsidRPr="00CA10FD" w:rsidRDefault="00CA10FD" w:rsidP="00CA10FD">
            <w:pPr>
              <w:spacing w:after="0" w:line="24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sq-AL"/>
              </w:rPr>
              <w:t xml:space="preserve"> </w:t>
            </w:r>
          </w:p>
        </w:tc>
        <w:tc>
          <w:tcPr>
            <w:tcW w:w="4694" w:type="dxa"/>
            <w:tcBorders>
              <w:top w:val="nil"/>
              <w:left w:val="nil"/>
              <w:bottom w:val="nil"/>
              <w:right w:val="nil"/>
            </w:tcBorders>
            <w:shd w:val="clear" w:color="auto" w:fill="auto"/>
            <w:hideMark/>
          </w:tcPr>
          <w:p w14:paraId="6C41118B" w14:textId="77777777" w:rsidR="00CA10FD" w:rsidRPr="00CA10FD" w:rsidRDefault="00CA10FD" w:rsidP="00CA10FD">
            <w:pPr>
              <w:spacing w:after="0" w:line="240" w:lineRule="auto"/>
              <w:jc w:val="both"/>
              <w:rPr>
                <w:rFonts w:ascii="Times New Roman" w:eastAsia="Times New Roman" w:hAnsi="Times New Roman"/>
                <w:b/>
                <w:bCs/>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174AE0E2" w14:textId="482970AA" w:rsidR="00CA10FD" w:rsidRPr="00CA10FD" w:rsidRDefault="00CA10FD" w:rsidP="00CA10FD">
            <w:pPr>
              <w:spacing w:after="0" w:line="240" w:lineRule="auto"/>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sq-AL"/>
              </w:rPr>
              <w:t xml:space="preserve"> </w:t>
            </w:r>
          </w:p>
        </w:tc>
      </w:tr>
      <w:tr w:rsidR="00CA10FD" w:rsidRPr="00CA10FD" w14:paraId="45605A38"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1710BD2E" w14:textId="2ECB4DEE" w:rsidR="00CA10FD" w:rsidRPr="00CA10FD" w:rsidRDefault="00CA10FD" w:rsidP="00CA10FD">
            <w:pPr>
              <w:spacing w:after="0" w:line="240" w:lineRule="auto"/>
              <w:jc w:val="center"/>
              <w:rPr>
                <w:rFonts w:ascii="Times New Roman" w:eastAsia="Times New Roman" w:hAnsi="Times New Roman"/>
                <w:b/>
                <w:bCs/>
                <w:sz w:val="24"/>
                <w:szCs w:val="24"/>
                <w:lang w:val="en-US"/>
              </w:rPr>
            </w:pPr>
            <w:r w:rsidRPr="00CA10FD">
              <w:rPr>
                <w:rFonts w:ascii="Times New Roman" w:eastAsia="Times New Roman" w:hAnsi="Times New Roman"/>
                <w:b/>
                <w:bCs/>
                <w:sz w:val="24"/>
                <w:szCs w:val="24"/>
                <w:lang w:val="sq-AL"/>
              </w:rPr>
              <w:t>PROJEKT</w:t>
            </w:r>
            <w:r>
              <w:rPr>
                <w:rFonts w:ascii="Times New Roman" w:eastAsia="Times New Roman" w:hAnsi="Times New Roman"/>
                <w:b/>
                <w:bCs/>
                <w:sz w:val="24"/>
                <w:szCs w:val="24"/>
                <w:lang w:val="sq-AL"/>
              </w:rPr>
              <w:t xml:space="preserve"> </w:t>
            </w:r>
            <w:r w:rsidRPr="00CA10FD">
              <w:rPr>
                <w:rFonts w:ascii="Times New Roman" w:eastAsia="Times New Roman" w:hAnsi="Times New Roman"/>
                <w:b/>
                <w:bCs/>
                <w:sz w:val="24"/>
                <w:szCs w:val="24"/>
                <w:lang w:val="sq-AL"/>
              </w:rPr>
              <w:t>LIGJI</w:t>
            </w:r>
            <w:r>
              <w:rPr>
                <w:rFonts w:ascii="Times New Roman" w:eastAsia="Times New Roman" w:hAnsi="Times New Roman"/>
                <w:b/>
                <w:bCs/>
                <w:sz w:val="24"/>
                <w:szCs w:val="24"/>
                <w:lang w:val="sq-AL"/>
              </w:rPr>
              <w:t xml:space="preserve"> </w:t>
            </w:r>
            <w:r w:rsidRPr="00CA10FD">
              <w:rPr>
                <w:rFonts w:ascii="Times New Roman" w:eastAsia="Times New Roman" w:hAnsi="Times New Roman"/>
                <w:b/>
                <w:bCs/>
                <w:sz w:val="24"/>
                <w:szCs w:val="24"/>
                <w:lang w:val="sq-AL"/>
              </w:rPr>
              <w:t>PËR</w:t>
            </w:r>
            <w:r>
              <w:rPr>
                <w:rFonts w:ascii="Times New Roman" w:eastAsia="Times New Roman" w:hAnsi="Times New Roman"/>
                <w:b/>
                <w:bCs/>
                <w:sz w:val="24"/>
                <w:szCs w:val="24"/>
                <w:lang w:val="sq-AL"/>
              </w:rPr>
              <w:t xml:space="preserve"> </w:t>
            </w:r>
            <w:r w:rsidRPr="00CA10FD">
              <w:rPr>
                <w:rFonts w:ascii="Times New Roman" w:eastAsia="Times New Roman" w:hAnsi="Times New Roman"/>
                <w:b/>
                <w:bCs/>
                <w:sz w:val="24"/>
                <w:szCs w:val="24"/>
                <w:lang w:val="sq-AL"/>
              </w:rPr>
              <w:t>DIASPORËN</w:t>
            </w:r>
          </w:p>
        </w:tc>
        <w:tc>
          <w:tcPr>
            <w:tcW w:w="4694" w:type="dxa"/>
            <w:tcBorders>
              <w:top w:val="nil"/>
              <w:left w:val="nil"/>
              <w:bottom w:val="nil"/>
              <w:right w:val="nil"/>
            </w:tcBorders>
            <w:shd w:val="clear" w:color="auto" w:fill="auto"/>
            <w:hideMark/>
          </w:tcPr>
          <w:p w14:paraId="78364D2C" w14:textId="7EFE5E14" w:rsidR="00CA10FD" w:rsidRPr="00CA10FD" w:rsidRDefault="00CA10FD" w:rsidP="00CA10FD">
            <w:pPr>
              <w:spacing w:after="0" w:line="240" w:lineRule="auto"/>
              <w:jc w:val="center"/>
              <w:rPr>
                <w:rFonts w:ascii="Times New Roman" w:eastAsia="Times New Roman" w:hAnsi="Times New Roman"/>
                <w:b/>
                <w:bCs/>
                <w:sz w:val="24"/>
                <w:szCs w:val="24"/>
                <w:lang w:val="en-US"/>
              </w:rPr>
            </w:pPr>
            <w:r w:rsidRPr="00CA10FD">
              <w:rPr>
                <w:rFonts w:ascii="Times New Roman" w:eastAsia="Times New Roman" w:hAnsi="Times New Roman"/>
                <w:b/>
                <w:bCs/>
                <w:sz w:val="24"/>
                <w:szCs w:val="24"/>
                <w:lang w:val="en-US"/>
              </w:rPr>
              <w:t>DRAFT</w:t>
            </w:r>
            <w:r>
              <w:rPr>
                <w:rFonts w:ascii="Times New Roman" w:eastAsia="Times New Roman" w:hAnsi="Times New Roman"/>
                <w:b/>
                <w:bCs/>
                <w:sz w:val="24"/>
                <w:szCs w:val="24"/>
                <w:lang w:val="en-US"/>
              </w:rPr>
              <w:t xml:space="preserve"> </w:t>
            </w:r>
            <w:r w:rsidRPr="00CA10FD">
              <w:rPr>
                <w:rFonts w:ascii="Times New Roman" w:eastAsia="Times New Roman" w:hAnsi="Times New Roman"/>
                <w:b/>
                <w:bCs/>
                <w:sz w:val="24"/>
                <w:szCs w:val="24"/>
                <w:lang w:val="en-US"/>
              </w:rPr>
              <w:t>LAW</w:t>
            </w:r>
            <w:r>
              <w:rPr>
                <w:rFonts w:ascii="Times New Roman" w:eastAsia="Times New Roman" w:hAnsi="Times New Roman"/>
                <w:b/>
                <w:bCs/>
                <w:sz w:val="24"/>
                <w:szCs w:val="24"/>
                <w:lang w:val="en-US"/>
              </w:rPr>
              <w:t xml:space="preserve"> </w:t>
            </w:r>
            <w:r w:rsidRPr="00CA10FD">
              <w:rPr>
                <w:rFonts w:ascii="Times New Roman" w:eastAsia="Times New Roman" w:hAnsi="Times New Roman"/>
                <w:b/>
                <w:bCs/>
                <w:sz w:val="24"/>
                <w:szCs w:val="24"/>
                <w:lang w:val="en-US"/>
              </w:rPr>
              <w:t>ON</w:t>
            </w:r>
            <w:r>
              <w:rPr>
                <w:rFonts w:ascii="Times New Roman" w:eastAsia="Times New Roman" w:hAnsi="Times New Roman"/>
                <w:b/>
                <w:bCs/>
                <w:sz w:val="24"/>
                <w:szCs w:val="24"/>
                <w:lang w:val="en-US"/>
              </w:rPr>
              <w:t xml:space="preserve"> </w:t>
            </w:r>
            <w:r w:rsidRPr="00CA10FD">
              <w:rPr>
                <w:rFonts w:ascii="Times New Roman" w:eastAsia="Times New Roman" w:hAnsi="Times New Roman"/>
                <w:b/>
                <w:bCs/>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563B8B6B" w14:textId="53C3B97F"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NACRT</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ZAKON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O</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DIJASPORI</w:t>
            </w:r>
          </w:p>
        </w:tc>
      </w:tr>
      <w:tr w:rsidR="00CA10FD" w:rsidRPr="00CA10FD" w14:paraId="16402D63" w14:textId="77777777" w:rsidTr="00CA10FD">
        <w:trPr>
          <w:trHeight w:val="300"/>
        </w:trPr>
        <w:tc>
          <w:tcPr>
            <w:tcW w:w="4693" w:type="dxa"/>
            <w:tcBorders>
              <w:top w:val="nil"/>
              <w:left w:val="single" w:sz="8" w:space="0" w:color="auto"/>
              <w:bottom w:val="nil"/>
              <w:right w:val="single" w:sz="8" w:space="0" w:color="auto"/>
            </w:tcBorders>
            <w:shd w:val="clear" w:color="auto" w:fill="auto"/>
            <w:hideMark/>
          </w:tcPr>
          <w:p w14:paraId="1C71E1B9" w14:textId="7CDE6172"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57ED45B4" w14:textId="77777777" w:rsidR="00CA10FD" w:rsidRPr="00CA10FD" w:rsidRDefault="00CA10FD" w:rsidP="00CA10FD">
            <w:pPr>
              <w:spacing w:after="0" w:line="240" w:lineRule="auto"/>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noWrap/>
            <w:hideMark/>
          </w:tcPr>
          <w:p w14:paraId="4497FFE1" w14:textId="023F3665"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r>
      <w:tr w:rsidR="00CA10FD" w:rsidRPr="00CA10FD" w14:paraId="6016041A"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719EFDB" w14:textId="0A9B566B"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KAPITULLI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w:t>
            </w:r>
          </w:p>
        </w:tc>
        <w:tc>
          <w:tcPr>
            <w:tcW w:w="4694" w:type="dxa"/>
            <w:tcBorders>
              <w:top w:val="nil"/>
              <w:left w:val="nil"/>
              <w:bottom w:val="nil"/>
              <w:right w:val="nil"/>
            </w:tcBorders>
            <w:shd w:val="clear" w:color="auto" w:fill="auto"/>
            <w:hideMark/>
          </w:tcPr>
          <w:p w14:paraId="79136392" w14:textId="65629471"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CHAPTER</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I</w:t>
            </w:r>
          </w:p>
        </w:tc>
        <w:tc>
          <w:tcPr>
            <w:tcW w:w="4694" w:type="dxa"/>
            <w:tcBorders>
              <w:top w:val="nil"/>
              <w:left w:val="single" w:sz="8" w:space="0" w:color="auto"/>
              <w:bottom w:val="nil"/>
              <w:right w:val="single" w:sz="8" w:space="0" w:color="auto"/>
            </w:tcBorders>
            <w:shd w:val="clear" w:color="auto" w:fill="auto"/>
            <w:hideMark/>
          </w:tcPr>
          <w:p w14:paraId="77DFCF06" w14:textId="307A200F"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POGLAVLJE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w:t>
            </w:r>
          </w:p>
        </w:tc>
      </w:tr>
      <w:tr w:rsidR="00CA10FD" w:rsidRPr="00CA10FD" w14:paraId="2CB2D91D"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47A83B14" w14:textId="1CCE396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DISPOZITAT</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PËRGJITHSHME</w:t>
            </w:r>
          </w:p>
        </w:tc>
        <w:tc>
          <w:tcPr>
            <w:tcW w:w="4694" w:type="dxa"/>
            <w:tcBorders>
              <w:top w:val="nil"/>
              <w:left w:val="nil"/>
              <w:bottom w:val="nil"/>
              <w:right w:val="nil"/>
            </w:tcBorders>
            <w:shd w:val="clear" w:color="auto" w:fill="auto"/>
            <w:hideMark/>
          </w:tcPr>
          <w:p w14:paraId="1BEF3BBE" w14:textId="08D4A27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GENERAL</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PROVISIONS</w:t>
            </w:r>
          </w:p>
        </w:tc>
        <w:tc>
          <w:tcPr>
            <w:tcW w:w="4694" w:type="dxa"/>
            <w:tcBorders>
              <w:top w:val="nil"/>
              <w:left w:val="single" w:sz="8" w:space="0" w:color="auto"/>
              <w:bottom w:val="nil"/>
              <w:right w:val="single" w:sz="8" w:space="0" w:color="auto"/>
            </w:tcBorders>
            <w:shd w:val="clear" w:color="auto" w:fill="auto"/>
            <w:hideMark/>
          </w:tcPr>
          <w:p w14:paraId="43D3BAD2" w14:textId="3039C610"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OPŠTE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ODREDBE</w:t>
            </w:r>
          </w:p>
        </w:tc>
      </w:tr>
      <w:tr w:rsidR="00CA10FD" w:rsidRPr="00CA10FD" w14:paraId="76671232" w14:textId="77777777" w:rsidTr="00321A09">
        <w:trPr>
          <w:trHeight w:val="80"/>
        </w:trPr>
        <w:tc>
          <w:tcPr>
            <w:tcW w:w="4693" w:type="dxa"/>
            <w:tcBorders>
              <w:top w:val="nil"/>
              <w:left w:val="single" w:sz="8" w:space="0" w:color="auto"/>
              <w:bottom w:val="nil"/>
              <w:right w:val="single" w:sz="8" w:space="0" w:color="auto"/>
            </w:tcBorders>
            <w:shd w:val="clear" w:color="auto" w:fill="auto"/>
          </w:tcPr>
          <w:p w14:paraId="171666A6"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rPr>
            </w:pPr>
          </w:p>
        </w:tc>
        <w:tc>
          <w:tcPr>
            <w:tcW w:w="4694" w:type="dxa"/>
            <w:tcBorders>
              <w:top w:val="nil"/>
              <w:left w:val="nil"/>
              <w:bottom w:val="nil"/>
              <w:right w:val="nil"/>
            </w:tcBorders>
            <w:shd w:val="clear" w:color="auto" w:fill="auto"/>
          </w:tcPr>
          <w:p w14:paraId="516C9B69"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tcPr>
          <w:p w14:paraId="4E92F252"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sq-AL"/>
              </w:rPr>
            </w:pPr>
          </w:p>
        </w:tc>
      </w:tr>
      <w:tr w:rsidR="00CA10FD" w:rsidRPr="00CA10FD" w14:paraId="766E2965"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64400AAB" w14:textId="6CD1682C"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1</w:t>
            </w:r>
          </w:p>
        </w:tc>
        <w:tc>
          <w:tcPr>
            <w:tcW w:w="4694" w:type="dxa"/>
            <w:tcBorders>
              <w:top w:val="nil"/>
              <w:left w:val="nil"/>
              <w:bottom w:val="nil"/>
              <w:right w:val="nil"/>
            </w:tcBorders>
            <w:shd w:val="clear" w:color="auto" w:fill="auto"/>
            <w:hideMark/>
          </w:tcPr>
          <w:p w14:paraId="07E639DC" w14:textId="7948C1F6"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1</w:t>
            </w:r>
          </w:p>
        </w:tc>
        <w:tc>
          <w:tcPr>
            <w:tcW w:w="4694" w:type="dxa"/>
            <w:tcBorders>
              <w:top w:val="nil"/>
              <w:left w:val="single" w:sz="8" w:space="0" w:color="auto"/>
              <w:bottom w:val="nil"/>
              <w:right w:val="single" w:sz="8" w:space="0" w:color="auto"/>
            </w:tcBorders>
            <w:shd w:val="clear" w:color="auto" w:fill="auto"/>
            <w:hideMark/>
          </w:tcPr>
          <w:p w14:paraId="26466A71" w14:textId="5126762B"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1</w:t>
            </w:r>
          </w:p>
        </w:tc>
      </w:tr>
      <w:tr w:rsidR="00CA10FD" w:rsidRPr="00CA10FD" w14:paraId="3A726AA9"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B36F84E" w14:textId="7767C4F2"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Qëllimi</w:t>
            </w:r>
            <w:r>
              <w:rPr>
                <w:rFonts w:ascii="Times New Roman" w:eastAsia="Times New Roman" w:hAnsi="Times New Roman"/>
                <w:b/>
                <w:bCs/>
                <w:color w:val="000000"/>
                <w:sz w:val="24"/>
                <w:szCs w:val="24"/>
              </w:rPr>
              <w:t xml:space="preserve"> </w:t>
            </w:r>
          </w:p>
        </w:tc>
        <w:tc>
          <w:tcPr>
            <w:tcW w:w="4694" w:type="dxa"/>
            <w:tcBorders>
              <w:top w:val="nil"/>
              <w:left w:val="nil"/>
              <w:bottom w:val="nil"/>
              <w:right w:val="nil"/>
            </w:tcBorders>
            <w:shd w:val="clear" w:color="auto" w:fill="auto"/>
            <w:hideMark/>
          </w:tcPr>
          <w:p w14:paraId="06E0C8D7"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Purpose</w:t>
            </w:r>
          </w:p>
        </w:tc>
        <w:tc>
          <w:tcPr>
            <w:tcW w:w="4694" w:type="dxa"/>
            <w:tcBorders>
              <w:top w:val="nil"/>
              <w:left w:val="single" w:sz="8" w:space="0" w:color="auto"/>
              <w:bottom w:val="nil"/>
              <w:right w:val="single" w:sz="8" w:space="0" w:color="auto"/>
            </w:tcBorders>
            <w:shd w:val="clear" w:color="auto" w:fill="auto"/>
            <w:hideMark/>
          </w:tcPr>
          <w:p w14:paraId="7885A75C"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Cilj</w:t>
            </w:r>
          </w:p>
        </w:tc>
      </w:tr>
      <w:tr w:rsidR="00CA10FD" w:rsidRPr="00CA10FD" w14:paraId="5DBAA1A7" w14:textId="77777777" w:rsidTr="00321A09">
        <w:trPr>
          <w:trHeight w:val="80"/>
        </w:trPr>
        <w:tc>
          <w:tcPr>
            <w:tcW w:w="4693" w:type="dxa"/>
            <w:tcBorders>
              <w:top w:val="nil"/>
              <w:left w:val="single" w:sz="8" w:space="0" w:color="auto"/>
              <w:bottom w:val="nil"/>
              <w:right w:val="single" w:sz="8" w:space="0" w:color="auto"/>
            </w:tcBorders>
            <w:shd w:val="clear" w:color="auto" w:fill="auto"/>
            <w:hideMark/>
          </w:tcPr>
          <w:p w14:paraId="5272A125" w14:textId="63C32E1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c>
          <w:tcPr>
            <w:tcW w:w="4694" w:type="dxa"/>
            <w:tcBorders>
              <w:top w:val="nil"/>
              <w:left w:val="nil"/>
              <w:bottom w:val="nil"/>
              <w:right w:val="nil"/>
            </w:tcBorders>
            <w:shd w:val="clear" w:color="auto" w:fill="auto"/>
            <w:hideMark/>
          </w:tcPr>
          <w:p w14:paraId="129CFAC9"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2B4DAB8A" w14:textId="07694590"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r>
      <w:tr w:rsidR="00CA10FD" w:rsidRPr="00CA10FD" w14:paraId="1BE913C9" w14:textId="77777777" w:rsidTr="00CA10FD">
        <w:trPr>
          <w:trHeight w:val="1260"/>
        </w:trPr>
        <w:tc>
          <w:tcPr>
            <w:tcW w:w="4693" w:type="dxa"/>
            <w:tcBorders>
              <w:top w:val="nil"/>
              <w:left w:val="single" w:sz="8" w:space="0" w:color="auto"/>
              <w:bottom w:val="nil"/>
              <w:right w:val="single" w:sz="8" w:space="0" w:color="auto"/>
            </w:tcBorders>
            <w:shd w:val="clear" w:color="auto" w:fill="auto"/>
            <w:hideMark/>
          </w:tcPr>
          <w:p w14:paraId="5BD8594F" w14:textId="37910107"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rPr>
              <w:t>Ky</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ligj</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qëllim</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krijimin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rregullimin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raporteve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ndërmjet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Republikës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Kosovës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pjesëtarëve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diasporës,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përcaktimin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statusit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pjesëtarëve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diasporës,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mbrojtjen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ose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përkujdesjen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drejtat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sociale,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politike,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kulturore,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ekonomike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interesave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tjera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diasporës.</w:t>
            </w:r>
          </w:p>
        </w:tc>
        <w:tc>
          <w:tcPr>
            <w:tcW w:w="4694" w:type="dxa"/>
            <w:tcBorders>
              <w:top w:val="nil"/>
              <w:left w:val="nil"/>
              <w:bottom w:val="nil"/>
              <w:right w:val="nil"/>
            </w:tcBorders>
            <w:shd w:val="clear" w:color="auto" w:fill="auto"/>
            <w:hideMark/>
          </w:tcPr>
          <w:p w14:paraId="15E71D25" w14:textId="3AA52BEC" w:rsidR="00CA10FD" w:rsidRPr="00CA10FD" w:rsidRDefault="00CA10FD" w:rsidP="00CA10FD">
            <w:pPr>
              <w:spacing w:after="0" w:line="240" w:lineRule="auto"/>
              <w:jc w:val="both"/>
              <w:rPr>
                <w:rFonts w:ascii="Times New Roman" w:eastAsia="Times New Roman" w:hAnsi="Times New Roman"/>
                <w:sz w:val="24"/>
                <w:szCs w:val="24"/>
                <w:lang w:val="en-US"/>
              </w:rPr>
            </w:pP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purpose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this</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law</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is</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to</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establish</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and</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regulate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relations</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between</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Republic</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Kosovo</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and</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members</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Diaspora,</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defining</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status</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members</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Diaspora,</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protecting</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or</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maintaining</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their</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social,</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political,</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cultural,</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and</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economic</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rights,</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and</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other</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interests</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5E55C811" w14:textId="0C5B702D"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Cilj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ovog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zakona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uspostavljanje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regulisanje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odnosa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između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definisanje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statusa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zaštita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političkih,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socijalnih,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ekonomskih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prava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drugih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interesa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p>
        </w:tc>
      </w:tr>
      <w:tr w:rsidR="00CA10FD" w:rsidRPr="00CA10FD" w14:paraId="4F1D2361" w14:textId="77777777" w:rsidTr="00321A09">
        <w:trPr>
          <w:trHeight w:val="80"/>
        </w:trPr>
        <w:tc>
          <w:tcPr>
            <w:tcW w:w="4693" w:type="dxa"/>
            <w:tcBorders>
              <w:top w:val="nil"/>
              <w:left w:val="single" w:sz="8" w:space="0" w:color="auto"/>
              <w:bottom w:val="nil"/>
              <w:right w:val="single" w:sz="8" w:space="0" w:color="auto"/>
            </w:tcBorders>
            <w:shd w:val="clear" w:color="auto" w:fill="auto"/>
            <w:noWrap/>
            <w:hideMark/>
          </w:tcPr>
          <w:p w14:paraId="57A8D72A" w14:textId="1C4658C1"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noWrap/>
            <w:hideMark/>
          </w:tcPr>
          <w:p w14:paraId="03535B99" w14:textId="77777777" w:rsidR="00CA10FD" w:rsidRPr="00CA10FD" w:rsidRDefault="00CA10FD" w:rsidP="00CA10FD">
            <w:pPr>
              <w:spacing w:after="0" w:line="240" w:lineRule="auto"/>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2FEDC14B" w14:textId="7540ED3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sq-AL"/>
              </w:rPr>
              <w:t xml:space="preserve"> </w:t>
            </w:r>
          </w:p>
        </w:tc>
      </w:tr>
      <w:tr w:rsidR="00CA10FD" w:rsidRPr="00CA10FD" w14:paraId="4349419F"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2BE31582" w14:textId="72CBBD7F"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2</w:t>
            </w:r>
          </w:p>
        </w:tc>
        <w:tc>
          <w:tcPr>
            <w:tcW w:w="4694" w:type="dxa"/>
            <w:tcBorders>
              <w:top w:val="nil"/>
              <w:left w:val="nil"/>
              <w:bottom w:val="nil"/>
              <w:right w:val="nil"/>
            </w:tcBorders>
            <w:shd w:val="clear" w:color="auto" w:fill="auto"/>
            <w:hideMark/>
          </w:tcPr>
          <w:p w14:paraId="41BCEAD4" w14:textId="4231792F"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2</w:t>
            </w:r>
          </w:p>
        </w:tc>
        <w:tc>
          <w:tcPr>
            <w:tcW w:w="4694" w:type="dxa"/>
            <w:tcBorders>
              <w:top w:val="nil"/>
              <w:left w:val="single" w:sz="8" w:space="0" w:color="auto"/>
              <w:bottom w:val="nil"/>
              <w:right w:val="single" w:sz="8" w:space="0" w:color="auto"/>
            </w:tcBorders>
            <w:shd w:val="clear" w:color="auto" w:fill="auto"/>
            <w:hideMark/>
          </w:tcPr>
          <w:p w14:paraId="07898F40" w14:textId="2A9161A4"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2</w:t>
            </w:r>
          </w:p>
        </w:tc>
      </w:tr>
      <w:tr w:rsidR="00CA10FD" w:rsidRPr="00CA10FD" w14:paraId="63E4289B"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6C675384"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Fushëveprimi</w:t>
            </w:r>
          </w:p>
        </w:tc>
        <w:tc>
          <w:tcPr>
            <w:tcW w:w="4694" w:type="dxa"/>
            <w:tcBorders>
              <w:top w:val="nil"/>
              <w:left w:val="nil"/>
              <w:bottom w:val="nil"/>
              <w:right w:val="nil"/>
            </w:tcBorders>
            <w:shd w:val="clear" w:color="auto" w:fill="auto"/>
            <w:hideMark/>
          </w:tcPr>
          <w:p w14:paraId="52FBD83A"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Scope</w:t>
            </w:r>
          </w:p>
        </w:tc>
        <w:tc>
          <w:tcPr>
            <w:tcW w:w="4694" w:type="dxa"/>
            <w:tcBorders>
              <w:top w:val="nil"/>
              <w:left w:val="single" w:sz="8" w:space="0" w:color="auto"/>
              <w:bottom w:val="nil"/>
              <w:right w:val="single" w:sz="8" w:space="0" w:color="auto"/>
            </w:tcBorders>
            <w:shd w:val="clear" w:color="auto" w:fill="auto"/>
            <w:hideMark/>
          </w:tcPr>
          <w:p w14:paraId="22A30ADB" w14:textId="21670D6E"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Delokrug</w:t>
            </w:r>
            <w:r>
              <w:rPr>
                <w:rFonts w:ascii="Times New Roman" w:eastAsia="Times New Roman" w:hAnsi="Times New Roman"/>
                <w:b/>
                <w:bCs/>
                <w:color w:val="000000"/>
                <w:sz w:val="24"/>
                <w:szCs w:val="24"/>
                <w:lang w:val="sq-AL"/>
              </w:rPr>
              <w:t xml:space="preserve"> </w:t>
            </w:r>
          </w:p>
        </w:tc>
      </w:tr>
      <w:tr w:rsidR="00CA10FD" w:rsidRPr="00CA10FD" w14:paraId="421E76CB" w14:textId="77777777" w:rsidTr="00321A09">
        <w:trPr>
          <w:trHeight w:val="153"/>
        </w:trPr>
        <w:tc>
          <w:tcPr>
            <w:tcW w:w="4693" w:type="dxa"/>
            <w:tcBorders>
              <w:top w:val="nil"/>
              <w:left w:val="single" w:sz="8" w:space="0" w:color="auto"/>
              <w:bottom w:val="nil"/>
              <w:right w:val="single" w:sz="8" w:space="0" w:color="auto"/>
            </w:tcBorders>
            <w:shd w:val="clear" w:color="auto" w:fill="auto"/>
            <w:hideMark/>
          </w:tcPr>
          <w:p w14:paraId="42F6B33A" w14:textId="4E9DBB0B"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c>
          <w:tcPr>
            <w:tcW w:w="4694" w:type="dxa"/>
            <w:tcBorders>
              <w:top w:val="nil"/>
              <w:left w:val="nil"/>
              <w:bottom w:val="nil"/>
              <w:right w:val="nil"/>
            </w:tcBorders>
            <w:shd w:val="clear" w:color="auto" w:fill="auto"/>
            <w:hideMark/>
          </w:tcPr>
          <w:p w14:paraId="0D4687A6"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65CE9B08" w14:textId="4A1A836E"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r>
      <w:tr w:rsidR="00CA10FD" w:rsidRPr="00CA10FD" w14:paraId="6A36C2D6"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25C03160" w14:textId="258FC44C"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Ky</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ligj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përfshin:</w:t>
            </w:r>
          </w:p>
        </w:tc>
        <w:tc>
          <w:tcPr>
            <w:tcW w:w="4694" w:type="dxa"/>
            <w:tcBorders>
              <w:top w:val="nil"/>
              <w:left w:val="nil"/>
              <w:bottom w:val="nil"/>
              <w:right w:val="nil"/>
            </w:tcBorders>
            <w:shd w:val="clear" w:color="auto" w:fill="auto"/>
            <w:hideMark/>
          </w:tcPr>
          <w:p w14:paraId="5932EB5E" w14:textId="7A699482"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law</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includes:</w:t>
            </w:r>
          </w:p>
        </w:tc>
        <w:tc>
          <w:tcPr>
            <w:tcW w:w="4694" w:type="dxa"/>
            <w:tcBorders>
              <w:top w:val="nil"/>
              <w:left w:val="single" w:sz="8" w:space="0" w:color="auto"/>
              <w:bottom w:val="nil"/>
              <w:right w:val="single" w:sz="8" w:space="0" w:color="auto"/>
            </w:tcBorders>
            <w:shd w:val="clear" w:color="auto" w:fill="auto"/>
            <w:hideMark/>
          </w:tcPr>
          <w:p w14:paraId="117C5788" w14:textId="1959758D"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Ovaj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zakon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uključuje:</w:t>
            </w:r>
          </w:p>
        </w:tc>
      </w:tr>
      <w:tr w:rsidR="00CA10FD" w:rsidRPr="00CA10FD" w14:paraId="01F2AC91"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51DD820E" w14:textId="6CECC555"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Përcaktimin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statusit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p>
        </w:tc>
        <w:tc>
          <w:tcPr>
            <w:tcW w:w="4694" w:type="dxa"/>
            <w:tcBorders>
              <w:top w:val="nil"/>
              <w:left w:val="nil"/>
              <w:bottom w:val="nil"/>
              <w:right w:val="nil"/>
            </w:tcBorders>
            <w:shd w:val="clear" w:color="auto" w:fill="auto"/>
            <w:hideMark/>
          </w:tcPr>
          <w:p w14:paraId="39D325A8" w14:textId="68C35404"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Determining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status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74587E50" w14:textId="1BAA9960"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Definisanje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statusa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p>
        </w:tc>
      </w:tr>
      <w:tr w:rsidR="00CA10FD" w:rsidRPr="00CA10FD" w14:paraId="79A9A4B4"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55D2E08F" w14:textId="13901039"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Mbrojtjen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interesave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politike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lastRenderedPageBreak/>
              <w:t>sociale;</w:t>
            </w:r>
          </w:p>
        </w:tc>
        <w:tc>
          <w:tcPr>
            <w:tcW w:w="4694" w:type="dxa"/>
            <w:tcBorders>
              <w:top w:val="nil"/>
              <w:left w:val="nil"/>
              <w:bottom w:val="nil"/>
              <w:right w:val="nil"/>
            </w:tcBorders>
            <w:shd w:val="clear" w:color="auto" w:fill="auto"/>
            <w:hideMark/>
          </w:tcPr>
          <w:p w14:paraId="15FDBC66" w14:textId="7BDB667F"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lastRenderedPageBreak/>
              <w:t>1.2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Protection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political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social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interests;</w:t>
            </w:r>
          </w:p>
        </w:tc>
        <w:tc>
          <w:tcPr>
            <w:tcW w:w="4694" w:type="dxa"/>
            <w:tcBorders>
              <w:top w:val="nil"/>
              <w:left w:val="single" w:sz="8" w:space="0" w:color="auto"/>
              <w:bottom w:val="nil"/>
              <w:right w:val="single" w:sz="8" w:space="0" w:color="auto"/>
            </w:tcBorders>
            <w:shd w:val="clear" w:color="auto" w:fill="auto"/>
            <w:hideMark/>
          </w:tcPr>
          <w:p w14:paraId="4231557E" w14:textId="4310BBB9"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Zaštitu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političkih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socijalnih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interesa;</w:t>
            </w:r>
          </w:p>
        </w:tc>
      </w:tr>
      <w:tr w:rsidR="00CA10FD" w:rsidRPr="00CA10FD" w14:paraId="745AE560"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C2076BD" w14:textId="43FCAF71"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1.3.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Krijimin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forcimin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lidhjeve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vendin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prejardhjes;</w:t>
            </w:r>
          </w:p>
        </w:tc>
        <w:tc>
          <w:tcPr>
            <w:tcW w:w="4694" w:type="dxa"/>
            <w:tcBorders>
              <w:top w:val="nil"/>
              <w:left w:val="nil"/>
              <w:bottom w:val="nil"/>
              <w:right w:val="nil"/>
            </w:tcBorders>
            <w:shd w:val="clear" w:color="auto" w:fill="auto"/>
            <w:hideMark/>
          </w:tcPr>
          <w:p w14:paraId="0478197D" w14:textId="6BDC4AF2"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Creation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strengthening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links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country;</w:t>
            </w:r>
          </w:p>
        </w:tc>
        <w:tc>
          <w:tcPr>
            <w:tcW w:w="4694" w:type="dxa"/>
            <w:tcBorders>
              <w:top w:val="nil"/>
              <w:left w:val="single" w:sz="8" w:space="0" w:color="auto"/>
              <w:bottom w:val="nil"/>
              <w:right w:val="single" w:sz="8" w:space="0" w:color="auto"/>
            </w:tcBorders>
            <w:shd w:val="clear" w:color="auto" w:fill="auto"/>
            <w:hideMark/>
          </w:tcPr>
          <w:p w14:paraId="0E768863" w14:textId="2156B8A4"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Stvaranje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jačanje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zemljom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porekla;</w:t>
            </w:r>
          </w:p>
        </w:tc>
      </w:tr>
      <w:tr w:rsidR="00CA10FD" w:rsidRPr="00CA10FD" w14:paraId="7776DA6E"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5E1E828B" w14:textId="5E57C1DF"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1.4.</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Ruajtjen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kultivimin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identitetit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kombëtar,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shtetëror,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arsimor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etj.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shkëmbimin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përvojave;</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5382F346" w14:textId="30824FB8"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1.4</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Preservation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cultivation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national,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state,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educational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etc.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exchange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experiences;</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61BBAA08" w14:textId="24C68D89"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1.4.</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Očuvanje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negovanje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nacionalnih,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državnih,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obrazovnih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identiteta,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idt.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razmjenu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iskustva;</w:t>
            </w:r>
          </w:p>
        </w:tc>
      </w:tr>
      <w:tr w:rsidR="00CA10FD" w:rsidRPr="00CA10FD" w14:paraId="7B7202F9"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25A6B2E3" w14:textId="37C1F3FA"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1.5.</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bashkëpunimin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ekonomik</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ndërmjet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strategjike;</w:t>
            </w:r>
          </w:p>
        </w:tc>
        <w:tc>
          <w:tcPr>
            <w:tcW w:w="4694" w:type="dxa"/>
            <w:tcBorders>
              <w:top w:val="nil"/>
              <w:left w:val="nil"/>
              <w:bottom w:val="nil"/>
              <w:right w:val="nil"/>
            </w:tcBorders>
            <w:shd w:val="clear" w:color="auto" w:fill="auto"/>
            <w:hideMark/>
          </w:tcPr>
          <w:p w14:paraId="07296AF0" w14:textId="68415FB1"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1.5</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Promotion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economic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cooperation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between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well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promotion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strategic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investments;</w:t>
            </w:r>
          </w:p>
        </w:tc>
        <w:tc>
          <w:tcPr>
            <w:tcW w:w="4694" w:type="dxa"/>
            <w:tcBorders>
              <w:top w:val="nil"/>
              <w:left w:val="single" w:sz="8" w:space="0" w:color="auto"/>
              <w:bottom w:val="nil"/>
              <w:right w:val="single" w:sz="8" w:space="0" w:color="auto"/>
            </w:tcBorders>
            <w:shd w:val="clear" w:color="auto" w:fill="auto"/>
            <w:hideMark/>
          </w:tcPr>
          <w:p w14:paraId="5AF81CB4" w14:textId="7286C6CD"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1.5.</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Ekonomsku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promovisanje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saradnju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između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pripadnicima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promovisanje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strateških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investicija;</w:t>
            </w:r>
          </w:p>
        </w:tc>
      </w:tr>
      <w:tr w:rsidR="00CA10FD" w:rsidRPr="00CA10FD" w14:paraId="1E607B51"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5FE905A3" w14:textId="36304045"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1.6.</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Krijimin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përditësimin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Regjistrit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p>
        </w:tc>
        <w:tc>
          <w:tcPr>
            <w:tcW w:w="4694" w:type="dxa"/>
            <w:tcBorders>
              <w:top w:val="nil"/>
              <w:left w:val="nil"/>
              <w:bottom w:val="nil"/>
              <w:right w:val="nil"/>
            </w:tcBorders>
            <w:shd w:val="clear" w:color="auto" w:fill="auto"/>
            <w:hideMark/>
          </w:tcPr>
          <w:p w14:paraId="098A2FBC" w14:textId="53A32963"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1.6</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Creating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updating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Register;</w:t>
            </w:r>
          </w:p>
        </w:tc>
        <w:tc>
          <w:tcPr>
            <w:tcW w:w="4694" w:type="dxa"/>
            <w:tcBorders>
              <w:top w:val="nil"/>
              <w:left w:val="single" w:sz="8" w:space="0" w:color="auto"/>
              <w:bottom w:val="nil"/>
              <w:right w:val="single" w:sz="8" w:space="0" w:color="auto"/>
            </w:tcBorders>
            <w:shd w:val="clear" w:color="auto" w:fill="auto"/>
            <w:hideMark/>
          </w:tcPr>
          <w:p w14:paraId="1555F9E5" w14:textId="525765FC"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1.6.</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Stvaranje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ažuriranje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Registra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p>
        </w:tc>
      </w:tr>
      <w:tr w:rsidR="00CA10FD" w:rsidRPr="00CA10FD" w14:paraId="62C0D24B"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667A3F2" w14:textId="4D5A3769"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1.7.</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Përcaktimin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statusit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Qendrave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Kulturore;</w:t>
            </w:r>
          </w:p>
        </w:tc>
        <w:tc>
          <w:tcPr>
            <w:tcW w:w="4694" w:type="dxa"/>
            <w:tcBorders>
              <w:top w:val="nil"/>
              <w:left w:val="nil"/>
              <w:bottom w:val="nil"/>
              <w:right w:val="nil"/>
            </w:tcBorders>
            <w:shd w:val="clear" w:color="auto" w:fill="auto"/>
            <w:hideMark/>
          </w:tcPr>
          <w:p w14:paraId="01096CBC" w14:textId="5D8457AD"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1.7</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Defining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status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Centers;</w:t>
            </w:r>
          </w:p>
        </w:tc>
        <w:tc>
          <w:tcPr>
            <w:tcW w:w="4694" w:type="dxa"/>
            <w:tcBorders>
              <w:top w:val="nil"/>
              <w:left w:val="single" w:sz="8" w:space="0" w:color="auto"/>
              <w:bottom w:val="nil"/>
              <w:right w:val="single" w:sz="8" w:space="0" w:color="auto"/>
            </w:tcBorders>
            <w:shd w:val="clear" w:color="auto" w:fill="auto"/>
            <w:hideMark/>
          </w:tcPr>
          <w:p w14:paraId="619D1879" w14:textId="374B0070"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1.7.</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Određivanje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statusa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Centara;</w:t>
            </w:r>
          </w:p>
        </w:tc>
      </w:tr>
      <w:tr w:rsidR="00CA10FD" w:rsidRPr="00CA10FD" w14:paraId="49D08273"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1A50619D" w14:textId="14F744A2"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1.8.</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Përcaktimin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përgjegjësive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institucioneve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zbatimin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marrëdhënieve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diasporën.</w:t>
            </w:r>
          </w:p>
        </w:tc>
        <w:tc>
          <w:tcPr>
            <w:tcW w:w="4694" w:type="dxa"/>
            <w:tcBorders>
              <w:top w:val="nil"/>
              <w:left w:val="nil"/>
              <w:bottom w:val="nil"/>
              <w:right w:val="nil"/>
            </w:tcBorders>
            <w:shd w:val="clear" w:color="auto" w:fill="auto"/>
            <w:hideMark/>
          </w:tcPr>
          <w:p w14:paraId="18BD79C3" w14:textId="65E476C4"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1.8</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Defining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responsibilities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institutions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implementation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relations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37F4EA62" w14:textId="2F5B610F"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1.8.</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Određivanje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odgovornosti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sprovođenje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odnosa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dijasporom.</w:t>
            </w:r>
          </w:p>
        </w:tc>
      </w:tr>
      <w:tr w:rsidR="00CA10FD" w:rsidRPr="00CA10FD" w14:paraId="6EEBA8AB"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5F294F3D" w14:textId="2E16EF8D"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noWrap/>
            <w:hideMark/>
          </w:tcPr>
          <w:p w14:paraId="4ED1D2B7" w14:textId="77777777" w:rsidR="00CA10FD" w:rsidRPr="00CA10FD" w:rsidRDefault="00CA10FD" w:rsidP="00CA10FD">
            <w:pPr>
              <w:spacing w:after="0" w:line="240" w:lineRule="auto"/>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628DA479" w14:textId="715A6AC4"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sq-AL"/>
              </w:rPr>
              <w:t xml:space="preserve"> </w:t>
            </w:r>
          </w:p>
        </w:tc>
      </w:tr>
      <w:tr w:rsidR="00CA10FD" w:rsidRPr="00CA10FD" w14:paraId="6A23EA88"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61B2ABD8" w14:textId="1850565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3</w:t>
            </w:r>
          </w:p>
        </w:tc>
        <w:tc>
          <w:tcPr>
            <w:tcW w:w="4694" w:type="dxa"/>
            <w:tcBorders>
              <w:top w:val="nil"/>
              <w:left w:val="nil"/>
              <w:bottom w:val="nil"/>
              <w:right w:val="nil"/>
            </w:tcBorders>
            <w:shd w:val="clear" w:color="auto" w:fill="auto"/>
            <w:hideMark/>
          </w:tcPr>
          <w:p w14:paraId="1E7763E6" w14:textId="3F6ECAA2"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3</w:t>
            </w:r>
          </w:p>
        </w:tc>
        <w:tc>
          <w:tcPr>
            <w:tcW w:w="4694" w:type="dxa"/>
            <w:tcBorders>
              <w:top w:val="nil"/>
              <w:left w:val="single" w:sz="8" w:space="0" w:color="auto"/>
              <w:bottom w:val="nil"/>
              <w:right w:val="single" w:sz="8" w:space="0" w:color="auto"/>
            </w:tcBorders>
            <w:shd w:val="clear" w:color="auto" w:fill="auto"/>
            <w:hideMark/>
          </w:tcPr>
          <w:p w14:paraId="65402DA4" w14:textId="4AD2E2D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3</w:t>
            </w:r>
          </w:p>
        </w:tc>
      </w:tr>
      <w:tr w:rsidR="00CA10FD" w:rsidRPr="00CA10FD" w14:paraId="3216B8C8"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EE94A34"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Përkufizimet</w:t>
            </w:r>
          </w:p>
        </w:tc>
        <w:tc>
          <w:tcPr>
            <w:tcW w:w="4694" w:type="dxa"/>
            <w:tcBorders>
              <w:top w:val="nil"/>
              <w:left w:val="nil"/>
              <w:bottom w:val="nil"/>
              <w:right w:val="nil"/>
            </w:tcBorders>
            <w:shd w:val="clear" w:color="auto" w:fill="auto"/>
            <w:hideMark/>
          </w:tcPr>
          <w:p w14:paraId="56D0B52F"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Definitions</w:t>
            </w:r>
          </w:p>
        </w:tc>
        <w:tc>
          <w:tcPr>
            <w:tcW w:w="4694" w:type="dxa"/>
            <w:tcBorders>
              <w:top w:val="nil"/>
              <w:left w:val="single" w:sz="8" w:space="0" w:color="auto"/>
              <w:bottom w:val="nil"/>
              <w:right w:val="single" w:sz="8" w:space="0" w:color="auto"/>
            </w:tcBorders>
            <w:shd w:val="clear" w:color="auto" w:fill="auto"/>
            <w:hideMark/>
          </w:tcPr>
          <w:p w14:paraId="1FC3B580"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Definicije</w:t>
            </w:r>
          </w:p>
        </w:tc>
      </w:tr>
      <w:tr w:rsidR="00CA10FD" w:rsidRPr="00CA10FD" w14:paraId="7576C32D"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2CBB9CDC" w14:textId="3BEDB8C8"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c>
          <w:tcPr>
            <w:tcW w:w="4694" w:type="dxa"/>
            <w:tcBorders>
              <w:top w:val="nil"/>
              <w:left w:val="nil"/>
              <w:bottom w:val="nil"/>
              <w:right w:val="nil"/>
            </w:tcBorders>
            <w:shd w:val="clear" w:color="auto" w:fill="auto"/>
            <w:hideMark/>
          </w:tcPr>
          <w:p w14:paraId="347D7359"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4BBEE57D" w14:textId="2AB982EC"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r>
      <w:tr w:rsidR="00CA10FD" w:rsidRPr="00CA10FD" w14:paraId="1693D4B6"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682A7C39" w14:textId="1B065A1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Shprehjet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përdorura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këtë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ligj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këtë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kuptim:</w:t>
            </w:r>
          </w:p>
        </w:tc>
        <w:tc>
          <w:tcPr>
            <w:tcW w:w="4694" w:type="dxa"/>
            <w:tcBorders>
              <w:top w:val="nil"/>
              <w:left w:val="nil"/>
              <w:bottom w:val="nil"/>
              <w:right w:val="nil"/>
            </w:tcBorders>
            <w:shd w:val="clear" w:color="auto" w:fill="auto"/>
            <w:hideMark/>
          </w:tcPr>
          <w:p w14:paraId="40EC7FAF" w14:textId="5A95778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terms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used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law</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have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following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meaning:</w:t>
            </w:r>
          </w:p>
        </w:tc>
        <w:tc>
          <w:tcPr>
            <w:tcW w:w="4694" w:type="dxa"/>
            <w:tcBorders>
              <w:top w:val="nil"/>
              <w:left w:val="single" w:sz="8" w:space="0" w:color="auto"/>
              <w:bottom w:val="nil"/>
              <w:right w:val="single" w:sz="8" w:space="0" w:color="auto"/>
            </w:tcBorders>
            <w:shd w:val="clear" w:color="auto" w:fill="auto"/>
            <w:hideMark/>
          </w:tcPr>
          <w:p w14:paraId="4BEB2268" w14:textId="228CEA6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Izrazi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upotrebljeni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ovom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zakonu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imaju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sledeće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značenje:</w:t>
            </w:r>
          </w:p>
        </w:tc>
      </w:tr>
      <w:tr w:rsidR="00CA10FD" w:rsidRPr="00CA10FD" w14:paraId="4577651E" w14:textId="77777777" w:rsidTr="00CA10FD">
        <w:trPr>
          <w:trHeight w:val="780"/>
        </w:trPr>
        <w:tc>
          <w:tcPr>
            <w:tcW w:w="4693" w:type="dxa"/>
            <w:tcBorders>
              <w:top w:val="nil"/>
              <w:left w:val="single" w:sz="8" w:space="0" w:color="auto"/>
              <w:bottom w:val="nil"/>
              <w:right w:val="single" w:sz="8" w:space="0" w:color="auto"/>
            </w:tcBorders>
            <w:shd w:val="clear" w:color="auto" w:fill="auto"/>
            <w:hideMark/>
          </w:tcPr>
          <w:p w14:paraId="4054174B" w14:textId="550BC2AD"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b/>
                <w:bCs/>
                <w:color w:val="000000"/>
                <w:sz w:val="24"/>
                <w:szCs w:val="24"/>
                <w:lang w:val="sq-AL"/>
              </w:rPr>
              <w:t>“Pjesëtar</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nënkupton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çdo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person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vendbanim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apo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vendqëndrim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jashtë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lindur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apo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prejardhje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familjare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FF0000"/>
                <w:sz w:val="24"/>
                <w:szCs w:val="24"/>
                <w:lang w:val="sq-AL"/>
              </w:rPr>
              <w:t xml:space="preserve"> </w:t>
            </w:r>
          </w:p>
        </w:tc>
        <w:tc>
          <w:tcPr>
            <w:tcW w:w="4694" w:type="dxa"/>
            <w:tcBorders>
              <w:top w:val="nil"/>
              <w:left w:val="nil"/>
              <w:bottom w:val="nil"/>
              <w:right w:val="nil"/>
            </w:tcBorders>
            <w:shd w:val="clear" w:color="auto" w:fill="auto"/>
            <w:hideMark/>
          </w:tcPr>
          <w:p w14:paraId="750E7587" w14:textId="746246C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b/>
                <w:bCs/>
                <w:color w:val="000000"/>
                <w:sz w:val="24"/>
                <w:szCs w:val="24"/>
                <w:lang w:val="en-US"/>
              </w:rPr>
              <w:t>“Member</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of</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person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whose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place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residence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resides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outside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been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born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family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background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from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FF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46BFC1B7" w14:textId="2ECD92E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svako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lice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boravi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van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rođeno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ili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porodično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poreklo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p>
        </w:tc>
      </w:tr>
      <w:tr w:rsidR="00CA10FD" w:rsidRPr="00CA10FD" w14:paraId="42169380"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106F0F5C" w14:textId="3CF7CF07"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“Qeveri”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nënkupton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Qeverinë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p>
        </w:tc>
        <w:tc>
          <w:tcPr>
            <w:tcW w:w="4694" w:type="dxa"/>
            <w:tcBorders>
              <w:top w:val="nil"/>
              <w:left w:val="nil"/>
              <w:bottom w:val="nil"/>
              <w:right w:val="nil"/>
            </w:tcBorders>
            <w:shd w:val="clear" w:color="auto" w:fill="auto"/>
            <w:hideMark/>
          </w:tcPr>
          <w:p w14:paraId="0FACFFA3" w14:textId="6D0D198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b/>
                <w:bCs/>
                <w:color w:val="000000"/>
                <w:sz w:val="24"/>
                <w:szCs w:val="24"/>
                <w:lang w:val="en-US"/>
              </w:rPr>
              <w:t>“Government”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Government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p>
        </w:tc>
        <w:tc>
          <w:tcPr>
            <w:tcW w:w="4694" w:type="dxa"/>
            <w:tcBorders>
              <w:top w:val="nil"/>
              <w:left w:val="single" w:sz="8" w:space="0" w:color="auto"/>
              <w:bottom w:val="nil"/>
              <w:right w:val="single" w:sz="8" w:space="0" w:color="auto"/>
            </w:tcBorders>
            <w:shd w:val="clear" w:color="auto" w:fill="auto"/>
            <w:hideMark/>
          </w:tcPr>
          <w:p w14:paraId="7AD7C111" w14:textId="23A2AD1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b/>
                <w:bCs/>
                <w:color w:val="000000"/>
                <w:sz w:val="24"/>
                <w:szCs w:val="24"/>
                <w:lang w:val="sq-AL"/>
              </w:rPr>
              <w:t>“Vlada”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color w:val="000000"/>
                <w:sz w:val="24"/>
                <w:szCs w:val="24"/>
                <w:lang w:val="sq-AL"/>
              </w:rPr>
              <w:t>Vlada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p>
        </w:tc>
      </w:tr>
      <w:tr w:rsidR="00CA10FD" w:rsidRPr="00CA10FD" w14:paraId="1B77062A"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72565BF" w14:textId="5E3113A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rPr>
              <w:t>1.3.</w:t>
            </w:r>
            <w:r>
              <w:rPr>
                <w:rFonts w:ascii="Times New Roman" w:eastAsia="Times New Roman" w:hAnsi="Times New Roman"/>
                <w:color w:val="000000"/>
                <w:sz w:val="24"/>
                <w:szCs w:val="24"/>
              </w:rPr>
              <w:t xml:space="preserve"> </w:t>
            </w:r>
            <w:r w:rsidRPr="00CA10FD">
              <w:rPr>
                <w:rFonts w:ascii="Times New Roman" w:eastAsia="Times New Roman" w:hAnsi="Times New Roman"/>
                <w:b/>
                <w:bCs/>
                <w:color w:val="000000"/>
                <w:sz w:val="24"/>
                <w:szCs w:val="24"/>
              </w:rPr>
              <w:t>“Ministri”</w:t>
            </w:r>
            <w:r>
              <w:rPr>
                <w:rFonts w:ascii="Times New Roman" w:eastAsia="Times New Roman" w:hAnsi="Times New Roman"/>
                <w:b/>
                <w:bCs/>
                <w:color w:val="000000"/>
                <w:sz w:val="24"/>
                <w:szCs w:val="24"/>
              </w:rPr>
              <w:t xml:space="preserve"> </w:t>
            </w:r>
            <w:r w:rsidRPr="00CA10FD">
              <w:rPr>
                <w:rFonts w:ascii="Times New Roman" w:eastAsia="Times New Roman" w:hAnsi="Times New Roman"/>
                <w:color w:val="000000"/>
                <w:sz w:val="24"/>
                <w:szCs w:val="24"/>
              </w:rPr>
              <w:t>nënkupton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Ministrinë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lastRenderedPageBreak/>
              <w:t>përkatëse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Diasporës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Investimeve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Strategjike;</w:t>
            </w:r>
          </w:p>
        </w:tc>
        <w:tc>
          <w:tcPr>
            <w:tcW w:w="4694" w:type="dxa"/>
            <w:tcBorders>
              <w:top w:val="nil"/>
              <w:left w:val="nil"/>
              <w:bottom w:val="nil"/>
              <w:right w:val="nil"/>
            </w:tcBorders>
            <w:shd w:val="clear" w:color="auto" w:fill="auto"/>
            <w:hideMark/>
          </w:tcPr>
          <w:p w14:paraId="70BD3ED4" w14:textId="3383E39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Calibri" w:hAnsi="Times New Roman"/>
                <w:color w:val="000000"/>
                <w:sz w:val="24"/>
                <w:szCs w:val="24"/>
              </w:rPr>
              <w:lastRenderedPageBreak/>
              <w:t>1.3</w:t>
            </w:r>
            <w:r>
              <w:rPr>
                <w:rFonts w:ascii="Times New Roman" w:eastAsia="Calibri" w:hAnsi="Times New Roman"/>
                <w:color w:val="000000"/>
                <w:sz w:val="24"/>
                <w:szCs w:val="24"/>
              </w:rPr>
              <w:t xml:space="preserve"> </w:t>
            </w:r>
            <w:r w:rsidRPr="00CA10FD">
              <w:rPr>
                <w:rFonts w:ascii="Times New Roman" w:eastAsia="Calibri" w:hAnsi="Times New Roman"/>
                <w:b/>
                <w:bCs/>
                <w:color w:val="000000"/>
                <w:sz w:val="24"/>
                <w:szCs w:val="24"/>
              </w:rPr>
              <w:t>“Ministry”</w:t>
            </w:r>
            <w:r>
              <w:rPr>
                <w:rFonts w:ascii="Times New Roman" w:eastAsia="Calibri" w:hAnsi="Times New Roman"/>
                <w:b/>
                <w:bCs/>
                <w:color w:val="000000"/>
                <w:sz w:val="24"/>
                <w:szCs w:val="24"/>
              </w:rPr>
              <w:t xml:space="preserve"> </w:t>
            </w:r>
            <w:r w:rsidRPr="00CA10FD">
              <w:rPr>
                <w:rFonts w:ascii="Times New Roman" w:eastAsia="Calibri" w:hAnsi="Times New Roman"/>
                <w:color w:val="000000"/>
                <w:sz w:val="24"/>
                <w:szCs w:val="24"/>
              </w:rPr>
              <w:t>is</w:t>
            </w:r>
            <w:r>
              <w:rPr>
                <w:rFonts w:ascii="Times New Roman" w:eastAsia="Calibri" w:hAnsi="Times New Roman"/>
                <w:color w:val="000000"/>
                <w:sz w:val="24"/>
                <w:szCs w:val="24"/>
              </w:rPr>
              <w:t xml:space="preserve"> </w:t>
            </w:r>
            <w:r w:rsidRPr="00CA10FD">
              <w:rPr>
                <w:rFonts w:ascii="Times New Roman" w:eastAsia="Calibri" w:hAnsi="Times New Roman"/>
                <w:color w:val="000000"/>
                <w:sz w:val="24"/>
                <w:szCs w:val="24"/>
              </w:rPr>
              <w:t>the</w:t>
            </w:r>
            <w:r>
              <w:rPr>
                <w:rFonts w:ascii="Times New Roman" w:eastAsia="Calibri" w:hAnsi="Times New Roman"/>
                <w:color w:val="000000"/>
                <w:sz w:val="24"/>
                <w:szCs w:val="24"/>
              </w:rPr>
              <w:t xml:space="preserve"> </w:t>
            </w:r>
            <w:r w:rsidRPr="00CA10FD">
              <w:rPr>
                <w:rFonts w:ascii="Times New Roman" w:eastAsia="Calibri" w:hAnsi="Times New Roman"/>
                <w:color w:val="000000"/>
                <w:sz w:val="24"/>
                <w:szCs w:val="24"/>
              </w:rPr>
              <w:t>relevant</w:t>
            </w:r>
            <w:r>
              <w:rPr>
                <w:rFonts w:ascii="Times New Roman" w:eastAsia="Calibri" w:hAnsi="Times New Roman"/>
                <w:color w:val="000000"/>
                <w:sz w:val="24"/>
                <w:szCs w:val="24"/>
              </w:rPr>
              <w:t xml:space="preserve"> </w:t>
            </w:r>
            <w:r w:rsidRPr="00CA10FD">
              <w:rPr>
                <w:rFonts w:ascii="Times New Roman" w:eastAsia="Calibri" w:hAnsi="Times New Roman"/>
                <w:color w:val="000000"/>
                <w:sz w:val="24"/>
                <w:szCs w:val="24"/>
              </w:rPr>
              <w:t>Ministry</w:t>
            </w:r>
            <w:r>
              <w:rPr>
                <w:rFonts w:ascii="Times New Roman" w:eastAsia="Calibri" w:hAnsi="Times New Roman"/>
                <w:color w:val="000000"/>
                <w:sz w:val="24"/>
                <w:szCs w:val="24"/>
              </w:rPr>
              <w:t xml:space="preserve"> </w:t>
            </w:r>
            <w:r w:rsidRPr="00CA10FD">
              <w:rPr>
                <w:rFonts w:ascii="Times New Roman" w:eastAsia="Calibri" w:hAnsi="Times New Roman"/>
                <w:color w:val="000000"/>
                <w:sz w:val="24"/>
                <w:szCs w:val="24"/>
              </w:rPr>
              <w:t>of</w:t>
            </w:r>
            <w:r>
              <w:rPr>
                <w:rFonts w:ascii="Times New Roman" w:eastAsia="Calibri" w:hAnsi="Times New Roman"/>
                <w:color w:val="000000"/>
                <w:sz w:val="24"/>
                <w:szCs w:val="24"/>
              </w:rPr>
              <w:t xml:space="preserve"> </w:t>
            </w:r>
            <w:r w:rsidRPr="00CA10FD">
              <w:rPr>
                <w:rFonts w:ascii="Times New Roman" w:eastAsia="Calibri" w:hAnsi="Times New Roman"/>
                <w:color w:val="000000"/>
                <w:sz w:val="24"/>
                <w:szCs w:val="24"/>
              </w:rPr>
              <w:lastRenderedPageBreak/>
              <w:t>Diaspora</w:t>
            </w:r>
            <w:r>
              <w:rPr>
                <w:rFonts w:ascii="Times New Roman" w:eastAsia="Calibri" w:hAnsi="Times New Roman"/>
                <w:color w:val="000000"/>
                <w:sz w:val="24"/>
                <w:szCs w:val="24"/>
              </w:rPr>
              <w:t xml:space="preserve"> </w:t>
            </w:r>
            <w:r w:rsidRPr="00CA10FD">
              <w:rPr>
                <w:rFonts w:ascii="Times New Roman" w:eastAsia="Calibri" w:hAnsi="Times New Roman"/>
                <w:color w:val="000000"/>
                <w:sz w:val="24"/>
                <w:szCs w:val="24"/>
              </w:rPr>
              <w:t>and</w:t>
            </w:r>
            <w:r>
              <w:rPr>
                <w:rFonts w:ascii="Times New Roman" w:eastAsia="Calibri" w:hAnsi="Times New Roman"/>
                <w:color w:val="000000"/>
                <w:sz w:val="24"/>
                <w:szCs w:val="24"/>
              </w:rPr>
              <w:t xml:space="preserve"> </w:t>
            </w:r>
            <w:r w:rsidRPr="00CA10FD">
              <w:rPr>
                <w:rFonts w:ascii="Times New Roman" w:eastAsia="Calibri" w:hAnsi="Times New Roman"/>
                <w:color w:val="000000"/>
                <w:sz w:val="24"/>
                <w:szCs w:val="24"/>
              </w:rPr>
              <w:t>Strategic</w:t>
            </w:r>
            <w:r>
              <w:rPr>
                <w:rFonts w:ascii="Times New Roman" w:eastAsia="Calibri" w:hAnsi="Times New Roman"/>
                <w:color w:val="000000"/>
                <w:sz w:val="24"/>
                <w:szCs w:val="24"/>
              </w:rPr>
              <w:t xml:space="preserve"> </w:t>
            </w:r>
            <w:r w:rsidRPr="00CA10FD">
              <w:rPr>
                <w:rFonts w:ascii="Times New Roman" w:eastAsia="Calibri" w:hAnsi="Times New Roman"/>
                <w:color w:val="000000"/>
                <w:sz w:val="24"/>
                <w:szCs w:val="24"/>
              </w:rPr>
              <w:t>Investments;</w:t>
            </w:r>
          </w:p>
        </w:tc>
        <w:tc>
          <w:tcPr>
            <w:tcW w:w="4694" w:type="dxa"/>
            <w:tcBorders>
              <w:top w:val="nil"/>
              <w:left w:val="single" w:sz="8" w:space="0" w:color="auto"/>
              <w:bottom w:val="nil"/>
              <w:right w:val="single" w:sz="8" w:space="0" w:color="auto"/>
            </w:tcBorders>
            <w:shd w:val="clear" w:color="auto" w:fill="auto"/>
            <w:hideMark/>
          </w:tcPr>
          <w:p w14:paraId="27204154" w14:textId="5B4B066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1.3.</w:t>
            </w:r>
            <w:r w:rsidRPr="00CA10FD">
              <w:rPr>
                <w:rFonts w:ascii="Times New Roman" w:eastAsia="Times New Roman" w:hAnsi="Times New Roman"/>
                <w:b/>
                <w:bCs/>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odgovorno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lastRenderedPageBreak/>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Strateške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Investicije;</w:t>
            </w:r>
          </w:p>
        </w:tc>
      </w:tr>
      <w:tr w:rsidR="00CA10FD" w:rsidRPr="00CA10FD" w14:paraId="57750F91"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40343A25" w14:textId="754C30C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rPr>
              <w:lastRenderedPageBreak/>
              <w:t>1.4.</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“Ministër”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nënkupton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ministrin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Ministrisë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përkatëse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Diasporës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Investimeve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Strategjike.</w:t>
            </w:r>
          </w:p>
        </w:tc>
        <w:tc>
          <w:tcPr>
            <w:tcW w:w="4694" w:type="dxa"/>
            <w:tcBorders>
              <w:top w:val="nil"/>
              <w:left w:val="nil"/>
              <w:bottom w:val="nil"/>
              <w:right w:val="nil"/>
            </w:tcBorders>
            <w:shd w:val="clear" w:color="auto" w:fill="auto"/>
            <w:hideMark/>
          </w:tcPr>
          <w:p w14:paraId="2EA782D2" w14:textId="14691AB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Calibri" w:hAnsi="Times New Roman"/>
                <w:color w:val="000000"/>
                <w:sz w:val="24"/>
                <w:szCs w:val="24"/>
              </w:rPr>
              <w:t>1.4</w:t>
            </w:r>
            <w:r>
              <w:rPr>
                <w:rFonts w:ascii="Times New Roman" w:eastAsia="Calibri" w:hAnsi="Times New Roman"/>
                <w:color w:val="000000"/>
                <w:sz w:val="24"/>
                <w:szCs w:val="24"/>
              </w:rPr>
              <w:t xml:space="preserve"> </w:t>
            </w:r>
            <w:r w:rsidRPr="00CA10FD">
              <w:rPr>
                <w:rFonts w:ascii="Times New Roman" w:eastAsia="Calibri" w:hAnsi="Times New Roman"/>
                <w:b/>
                <w:bCs/>
                <w:color w:val="000000"/>
                <w:sz w:val="24"/>
                <w:szCs w:val="24"/>
              </w:rPr>
              <w:t>“Minister”</w:t>
            </w:r>
            <w:r>
              <w:rPr>
                <w:rFonts w:ascii="Times New Roman" w:eastAsia="Calibri" w:hAnsi="Times New Roman"/>
                <w:b/>
                <w:bCs/>
                <w:color w:val="000000"/>
                <w:sz w:val="24"/>
                <w:szCs w:val="24"/>
              </w:rPr>
              <w:t xml:space="preserve"> </w:t>
            </w:r>
            <w:r w:rsidRPr="00CA10FD">
              <w:rPr>
                <w:rFonts w:ascii="Times New Roman" w:eastAsia="Calibri" w:hAnsi="Times New Roman"/>
                <w:color w:val="000000"/>
                <w:sz w:val="24"/>
                <w:szCs w:val="24"/>
              </w:rPr>
              <w:t>is</w:t>
            </w:r>
            <w:r>
              <w:rPr>
                <w:rFonts w:ascii="Times New Roman" w:eastAsia="Calibri" w:hAnsi="Times New Roman"/>
                <w:color w:val="000000"/>
                <w:sz w:val="24"/>
                <w:szCs w:val="24"/>
              </w:rPr>
              <w:t xml:space="preserve"> </w:t>
            </w:r>
            <w:r w:rsidRPr="00CA10FD">
              <w:rPr>
                <w:rFonts w:ascii="Times New Roman" w:eastAsia="Calibri" w:hAnsi="Times New Roman"/>
                <w:color w:val="000000"/>
                <w:sz w:val="24"/>
                <w:szCs w:val="24"/>
              </w:rPr>
              <w:t>the</w:t>
            </w:r>
            <w:r>
              <w:rPr>
                <w:rFonts w:ascii="Times New Roman" w:eastAsia="Calibri" w:hAnsi="Times New Roman"/>
                <w:color w:val="000000"/>
                <w:sz w:val="24"/>
                <w:szCs w:val="24"/>
              </w:rPr>
              <w:t xml:space="preserve"> </w:t>
            </w:r>
            <w:r w:rsidRPr="00CA10FD">
              <w:rPr>
                <w:rFonts w:ascii="Times New Roman" w:eastAsia="Calibri" w:hAnsi="Times New Roman"/>
                <w:color w:val="000000"/>
                <w:sz w:val="24"/>
                <w:szCs w:val="24"/>
              </w:rPr>
              <w:t>Minister</w:t>
            </w:r>
            <w:r>
              <w:rPr>
                <w:rFonts w:ascii="Times New Roman" w:eastAsia="Calibri" w:hAnsi="Times New Roman"/>
                <w:color w:val="000000"/>
                <w:sz w:val="24"/>
                <w:szCs w:val="24"/>
              </w:rPr>
              <w:t xml:space="preserve"> </w:t>
            </w:r>
            <w:r w:rsidRPr="00CA10FD">
              <w:rPr>
                <w:rFonts w:ascii="Times New Roman" w:eastAsia="Calibri" w:hAnsi="Times New Roman"/>
                <w:color w:val="000000"/>
                <w:sz w:val="24"/>
                <w:szCs w:val="24"/>
              </w:rPr>
              <w:t>of</w:t>
            </w:r>
            <w:r>
              <w:rPr>
                <w:rFonts w:ascii="Times New Roman" w:eastAsia="Calibri" w:hAnsi="Times New Roman"/>
                <w:color w:val="000000"/>
                <w:sz w:val="24"/>
                <w:szCs w:val="24"/>
              </w:rPr>
              <w:t xml:space="preserve"> </w:t>
            </w:r>
            <w:r w:rsidRPr="00CA10FD">
              <w:rPr>
                <w:rFonts w:ascii="Times New Roman" w:eastAsia="Calibri" w:hAnsi="Times New Roman"/>
                <w:color w:val="000000"/>
                <w:sz w:val="24"/>
                <w:szCs w:val="24"/>
              </w:rPr>
              <w:t>the</w:t>
            </w:r>
            <w:r>
              <w:rPr>
                <w:rFonts w:ascii="Times New Roman" w:eastAsia="Calibri" w:hAnsi="Times New Roman"/>
                <w:color w:val="000000"/>
                <w:sz w:val="24"/>
                <w:szCs w:val="24"/>
              </w:rPr>
              <w:t xml:space="preserve"> </w:t>
            </w:r>
            <w:r w:rsidRPr="00CA10FD">
              <w:rPr>
                <w:rFonts w:ascii="Times New Roman" w:eastAsia="Calibri" w:hAnsi="Times New Roman"/>
                <w:color w:val="000000"/>
                <w:sz w:val="24"/>
                <w:szCs w:val="24"/>
              </w:rPr>
              <w:t>relevant</w:t>
            </w:r>
            <w:r>
              <w:rPr>
                <w:rFonts w:ascii="Times New Roman" w:eastAsia="Calibri" w:hAnsi="Times New Roman"/>
                <w:color w:val="000000"/>
                <w:sz w:val="24"/>
                <w:szCs w:val="24"/>
              </w:rPr>
              <w:t xml:space="preserve"> </w:t>
            </w:r>
            <w:r w:rsidRPr="00CA10FD">
              <w:rPr>
                <w:rFonts w:ascii="Times New Roman" w:eastAsia="Calibri" w:hAnsi="Times New Roman"/>
                <w:color w:val="000000"/>
                <w:sz w:val="24"/>
                <w:szCs w:val="24"/>
              </w:rPr>
              <w:t>Ministry</w:t>
            </w:r>
            <w:r>
              <w:rPr>
                <w:rFonts w:ascii="Times New Roman" w:eastAsia="Calibri" w:hAnsi="Times New Roman"/>
                <w:color w:val="000000"/>
                <w:sz w:val="24"/>
                <w:szCs w:val="24"/>
              </w:rPr>
              <w:t xml:space="preserve"> </w:t>
            </w:r>
            <w:r w:rsidRPr="00CA10FD">
              <w:rPr>
                <w:rFonts w:ascii="Times New Roman" w:eastAsia="Calibri" w:hAnsi="Times New Roman"/>
                <w:color w:val="000000"/>
                <w:sz w:val="24"/>
                <w:szCs w:val="24"/>
              </w:rPr>
              <w:t>of</w:t>
            </w:r>
            <w:r>
              <w:rPr>
                <w:rFonts w:ascii="Times New Roman" w:eastAsia="Calibri" w:hAnsi="Times New Roman"/>
                <w:color w:val="000000"/>
                <w:sz w:val="24"/>
                <w:szCs w:val="24"/>
              </w:rPr>
              <w:t xml:space="preserve"> </w:t>
            </w:r>
            <w:r w:rsidRPr="00CA10FD">
              <w:rPr>
                <w:rFonts w:ascii="Times New Roman" w:eastAsia="Calibri" w:hAnsi="Times New Roman"/>
                <w:color w:val="000000"/>
                <w:sz w:val="24"/>
                <w:szCs w:val="24"/>
              </w:rPr>
              <w:t>Diaspora</w:t>
            </w:r>
            <w:r>
              <w:rPr>
                <w:rFonts w:ascii="Times New Roman" w:eastAsia="Calibri" w:hAnsi="Times New Roman"/>
                <w:color w:val="000000"/>
                <w:sz w:val="24"/>
                <w:szCs w:val="24"/>
              </w:rPr>
              <w:t xml:space="preserve"> </w:t>
            </w:r>
            <w:r w:rsidRPr="00CA10FD">
              <w:rPr>
                <w:rFonts w:ascii="Times New Roman" w:eastAsia="Calibri" w:hAnsi="Times New Roman"/>
                <w:color w:val="000000"/>
                <w:sz w:val="24"/>
                <w:szCs w:val="24"/>
              </w:rPr>
              <w:t>and</w:t>
            </w:r>
            <w:r>
              <w:rPr>
                <w:rFonts w:ascii="Times New Roman" w:eastAsia="Calibri" w:hAnsi="Times New Roman"/>
                <w:color w:val="000000"/>
                <w:sz w:val="24"/>
                <w:szCs w:val="24"/>
              </w:rPr>
              <w:t xml:space="preserve"> </w:t>
            </w:r>
            <w:r w:rsidRPr="00CA10FD">
              <w:rPr>
                <w:rFonts w:ascii="Times New Roman" w:eastAsia="Calibri" w:hAnsi="Times New Roman"/>
                <w:color w:val="000000"/>
                <w:sz w:val="24"/>
                <w:szCs w:val="24"/>
              </w:rPr>
              <w:t>Strategic</w:t>
            </w:r>
            <w:r>
              <w:rPr>
                <w:rFonts w:ascii="Times New Roman" w:eastAsia="Calibri" w:hAnsi="Times New Roman"/>
                <w:color w:val="000000"/>
                <w:sz w:val="24"/>
                <w:szCs w:val="24"/>
              </w:rPr>
              <w:t xml:space="preserve"> </w:t>
            </w:r>
            <w:r w:rsidRPr="00CA10FD">
              <w:rPr>
                <w:rFonts w:ascii="Times New Roman" w:eastAsia="Calibri" w:hAnsi="Times New Roman"/>
                <w:color w:val="000000"/>
                <w:sz w:val="24"/>
                <w:szCs w:val="24"/>
              </w:rPr>
              <w:t>Investments.</w:t>
            </w:r>
          </w:p>
        </w:tc>
        <w:tc>
          <w:tcPr>
            <w:tcW w:w="4694" w:type="dxa"/>
            <w:tcBorders>
              <w:top w:val="nil"/>
              <w:left w:val="single" w:sz="8" w:space="0" w:color="auto"/>
              <w:bottom w:val="nil"/>
              <w:right w:val="single" w:sz="8" w:space="0" w:color="auto"/>
            </w:tcBorders>
            <w:shd w:val="clear" w:color="auto" w:fill="auto"/>
            <w:hideMark/>
          </w:tcPr>
          <w:p w14:paraId="6B5282E9" w14:textId="2FCA9E2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1.4.</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b/>
                <w:bCs/>
                <w:color w:val="000000"/>
                <w:sz w:val="24"/>
                <w:szCs w:val="24"/>
                <w:lang w:val="sq-AL"/>
              </w:rPr>
              <w:t>“Ministar”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odgovorno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Strateške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Investicije;</w:t>
            </w:r>
          </w:p>
        </w:tc>
      </w:tr>
      <w:tr w:rsidR="00CA10FD" w:rsidRPr="00CA10FD" w14:paraId="31481644"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40E30F4F" w14:textId="41D7927E"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1.5.</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“QKD”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nënkupton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Qendrën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p>
        </w:tc>
        <w:tc>
          <w:tcPr>
            <w:tcW w:w="4694" w:type="dxa"/>
            <w:tcBorders>
              <w:top w:val="nil"/>
              <w:left w:val="nil"/>
              <w:bottom w:val="nil"/>
              <w:right w:val="nil"/>
            </w:tcBorders>
            <w:shd w:val="clear" w:color="auto" w:fill="auto"/>
            <w:hideMark/>
          </w:tcPr>
          <w:p w14:paraId="61CF172C" w14:textId="16237338"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1.5</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b/>
                <w:bCs/>
                <w:color w:val="000000"/>
                <w:sz w:val="24"/>
                <w:szCs w:val="24"/>
                <w:lang w:val="en-US"/>
              </w:rPr>
              <w:t>“CCD”</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color w:val="000000"/>
                <w:sz w:val="24"/>
                <w:szCs w:val="24"/>
                <w:lang w:val="en-US"/>
              </w:rPr>
              <w:t>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Center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60B8EC24" w14:textId="725CA3B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1.5.</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b/>
                <w:bCs/>
                <w:color w:val="000000"/>
                <w:sz w:val="24"/>
                <w:szCs w:val="24"/>
                <w:lang w:val="sq-AL"/>
              </w:rPr>
              <w:t>“KCD”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Centar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p>
        </w:tc>
      </w:tr>
      <w:tr w:rsidR="00CA10FD" w:rsidRPr="00CA10FD" w14:paraId="203FC73D"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58B0BD7" w14:textId="7E483AE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1.6.</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b/>
                <w:bCs/>
                <w:color w:val="000000"/>
                <w:sz w:val="24"/>
                <w:szCs w:val="24"/>
                <w:lang w:val="sq-AL"/>
              </w:rPr>
              <w:t>“Qarkullim</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trurit”</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color w:val="000000"/>
                <w:sz w:val="24"/>
                <w:szCs w:val="24"/>
                <w:lang w:val="sq-AL"/>
              </w:rPr>
              <w:t>nënkupton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color w:val="000000"/>
                <w:sz w:val="24"/>
                <w:szCs w:val="24"/>
                <w:lang w:val="sq-AL"/>
              </w:rPr>
              <w:t>shkëmbimin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kompetencave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ndërmjet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palëve.</w:t>
            </w:r>
          </w:p>
        </w:tc>
        <w:tc>
          <w:tcPr>
            <w:tcW w:w="4694" w:type="dxa"/>
            <w:tcBorders>
              <w:top w:val="nil"/>
              <w:left w:val="nil"/>
              <w:bottom w:val="nil"/>
              <w:right w:val="nil"/>
            </w:tcBorders>
            <w:shd w:val="clear" w:color="auto" w:fill="auto"/>
            <w:hideMark/>
          </w:tcPr>
          <w:p w14:paraId="3252087B" w14:textId="6D8BD50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1.6</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b/>
                <w:bCs/>
                <w:color w:val="000000"/>
                <w:sz w:val="24"/>
                <w:szCs w:val="24"/>
                <w:lang w:val="en-US"/>
              </w:rPr>
              <w:t>“Brain</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circulation”</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color w:val="000000"/>
                <w:sz w:val="24"/>
                <w:szCs w:val="24"/>
                <w:lang w:val="en-US"/>
              </w:rPr>
              <w:t>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exchange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competencies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between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parties.</w:t>
            </w:r>
          </w:p>
        </w:tc>
        <w:tc>
          <w:tcPr>
            <w:tcW w:w="4694" w:type="dxa"/>
            <w:tcBorders>
              <w:top w:val="nil"/>
              <w:left w:val="single" w:sz="8" w:space="0" w:color="auto"/>
              <w:bottom w:val="nil"/>
              <w:right w:val="single" w:sz="8" w:space="0" w:color="auto"/>
            </w:tcBorders>
            <w:shd w:val="clear" w:color="auto" w:fill="auto"/>
            <w:hideMark/>
          </w:tcPr>
          <w:p w14:paraId="101C1434" w14:textId="10F2A6A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1.6.</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b/>
                <w:bCs/>
                <w:color w:val="000000"/>
                <w:sz w:val="24"/>
                <w:szCs w:val="24"/>
                <w:lang w:val="sq-AL"/>
              </w:rPr>
              <w:t>“Cirkulacija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mozga”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razmenu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iskustva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između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strana;</w:t>
            </w:r>
          </w:p>
        </w:tc>
      </w:tr>
      <w:tr w:rsidR="00CA10FD" w:rsidRPr="00CA10FD" w14:paraId="152C7E6D"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49CB396A" w14:textId="48C5122D"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1.7.</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b/>
                <w:bCs/>
                <w:color w:val="000000"/>
                <w:sz w:val="24"/>
                <w:szCs w:val="24"/>
                <w:lang w:val="sq-AL"/>
              </w:rPr>
              <w:t>“Regjistër</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Diasporës”</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color w:val="000000"/>
                <w:sz w:val="24"/>
                <w:szCs w:val="24"/>
                <w:lang w:val="sq-AL"/>
              </w:rPr>
              <w:t>nënkupton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color w:val="000000"/>
                <w:sz w:val="24"/>
                <w:szCs w:val="24"/>
                <w:lang w:val="sq-AL"/>
              </w:rPr>
              <w:t>regjistrimin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regjistrimin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bizneseve,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shoqatave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formave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tjera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tyre.</w:t>
            </w:r>
          </w:p>
        </w:tc>
        <w:tc>
          <w:tcPr>
            <w:tcW w:w="4694" w:type="dxa"/>
            <w:tcBorders>
              <w:top w:val="nil"/>
              <w:left w:val="nil"/>
              <w:bottom w:val="nil"/>
              <w:right w:val="nil"/>
            </w:tcBorders>
            <w:shd w:val="clear" w:color="auto" w:fill="auto"/>
            <w:hideMark/>
          </w:tcPr>
          <w:p w14:paraId="14667193" w14:textId="07DE6DF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1.7</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b/>
                <w:bCs/>
                <w:color w:val="000000"/>
                <w:sz w:val="24"/>
                <w:szCs w:val="24"/>
                <w:lang w:val="en-US"/>
              </w:rPr>
              <w:t>“Diaspora</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Register”</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color w:val="000000"/>
                <w:sz w:val="24"/>
                <w:szCs w:val="24"/>
                <w:lang w:val="en-US"/>
              </w:rPr>
              <w:t>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registration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registration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businesses,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associations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forms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their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organization.</w:t>
            </w:r>
          </w:p>
        </w:tc>
        <w:tc>
          <w:tcPr>
            <w:tcW w:w="4694" w:type="dxa"/>
            <w:tcBorders>
              <w:top w:val="nil"/>
              <w:left w:val="single" w:sz="8" w:space="0" w:color="auto"/>
              <w:bottom w:val="nil"/>
              <w:right w:val="single" w:sz="8" w:space="0" w:color="auto"/>
            </w:tcBorders>
            <w:shd w:val="clear" w:color="auto" w:fill="auto"/>
            <w:hideMark/>
          </w:tcPr>
          <w:p w14:paraId="391FD49E" w14:textId="66CC4668"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1.7.</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b/>
                <w:bCs/>
                <w:color w:val="000000"/>
                <w:sz w:val="24"/>
                <w:szCs w:val="24"/>
                <w:lang w:val="sq-AL"/>
              </w:rPr>
              <w:t>“Registar</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podrazumeva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popis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popis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biznisa,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udruženja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drugih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oblika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njihove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organizacije;</w:t>
            </w:r>
          </w:p>
        </w:tc>
      </w:tr>
      <w:tr w:rsidR="00CA10FD" w:rsidRPr="00CA10FD" w14:paraId="2667AA67"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66FAEAF2" w14:textId="19F18FF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1.8.</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b/>
                <w:bCs/>
                <w:color w:val="000000"/>
                <w:sz w:val="24"/>
                <w:szCs w:val="24"/>
                <w:lang w:val="sq-AL"/>
              </w:rPr>
              <w:t>“Atashe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për</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Diasporën”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color w:val="000000"/>
                <w:sz w:val="24"/>
                <w:szCs w:val="24"/>
                <w:lang w:val="sq-AL"/>
              </w:rPr>
              <w:t>nënkupton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nëpunësin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ngarkuar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mision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diplomatik.</w:t>
            </w:r>
          </w:p>
        </w:tc>
        <w:tc>
          <w:tcPr>
            <w:tcW w:w="4694" w:type="dxa"/>
            <w:tcBorders>
              <w:top w:val="nil"/>
              <w:left w:val="nil"/>
              <w:bottom w:val="nil"/>
              <w:right w:val="nil"/>
            </w:tcBorders>
            <w:shd w:val="clear" w:color="auto" w:fill="auto"/>
            <w:hideMark/>
          </w:tcPr>
          <w:p w14:paraId="43142D77" w14:textId="7AFC17D8"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1.8</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b/>
                <w:bCs/>
                <w:color w:val="000000"/>
                <w:sz w:val="24"/>
                <w:szCs w:val="24"/>
                <w:lang w:val="en-US"/>
              </w:rPr>
              <w:t>“Attaché</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for</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Diaspora”</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color w:val="000000"/>
                <w:sz w:val="24"/>
                <w:szCs w:val="24"/>
                <w:lang w:val="en-US"/>
              </w:rPr>
              <w:t>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officer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charge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diplomatic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mission.</w:t>
            </w:r>
          </w:p>
        </w:tc>
        <w:tc>
          <w:tcPr>
            <w:tcW w:w="4694" w:type="dxa"/>
            <w:tcBorders>
              <w:top w:val="nil"/>
              <w:left w:val="single" w:sz="8" w:space="0" w:color="auto"/>
              <w:bottom w:val="nil"/>
              <w:right w:val="single" w:sz="8" w:space="0" w:color="auto"/>
            </w:tcBorders>
            <w:shd w:val="clear" w:color="auto" w:fill="auto"/>
            <w:hideMark/>
          </w:tcPr>
          <w:p w14:paraId="7821091E" w14:textId="1A95C5D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1.8.</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b/>
                <w:bCs/>
                <w:color w:val="000000"/>
                <w:sz w:val="24"/>
                <w:szCs w:val="24"/>
                <w:lang w:val="sq-AL"/>
              </w:rPr>
              <w:t>“Ataše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za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Dijasporu”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službenik</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zadužen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diplomatskoj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misiji.</w:t>
            </w:r>
          </w:p>
        </w:tc>
      </w:tr>
      <w:tr w:rsidR="00CA10FD" w:rsidRPr="00CA10FD" w14:paraId="59B70E19" w14:textId="77777777" w:rsidTr="00CA10FD">
        <w:trPr>
          <w:trHeight w:val="300"/>
        </w:trPr>
        <w:tc>
          <w:tcPr>
            <w:tcW w:w="4693" w:type="dxa"/>
            <w:tcBorders>
              <w:top w:val="nil"/>
              <w:left w:val="single" w:sz="8" w:space="0" w:color="auto"/>
              <w:bottom w:val="nil"/>
              <w:right w:val="single" w:sz="8" w:space="0" w:color="auto"/>
            </w:tcBorders>
            <w:shd w:val="clear" w:color="auto" w:fill="auto"/>
            <w:noWrap/>
            <w:hideMark/>
          </w:tcPr>
          <w:p w14:paraId="7200F779" w14:textId="6A324087"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noWrap/>
            <w:hideMark/>
          </w:tcPr>
          <w:p w14:paraId="2A22D6CB" w14:textId="77777777" w:rsidR="00CA10FD" w:rsidRPr="00CA10FD" w:rsidRDefault="00CA10FD" w:rsidP="00CA10FD">
            <w:pPr>
              <w:spacing w:after="0" w:line="240" w:lineRule="auto"/>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1596EAB6" w14:textId="1BD91D0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sq-AL"/>
              </w:rPr>
              <w:t xml:space="preserve"> </w:t>
            </w:r>
          </w:p>
        </w:tc>
      </w:tr>
      <w:tr w:rsidR="00CA10FD" w:rsidRPr="00CA10FD" w14:paraId="2681CE74"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4083EE7C" w14:textId="132481C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KAPITULLI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II</w:t>
            </w:r>
            <w:r>
              <w:rPr>
                <w:rFonts w:ascii="Times New Roman" w:eastAsia="Times New Roman" w:hAnsi="Times New Roman"/>
                <w:b/>
                <w:bCs/>
                <w:color w:val="000000"/>
                <w:sz w:val="24"/>
                <w:szCs w:val="24"/>
              </w:rPr>
              <w:t xml:space="preserve"> </w:t>
            </w:r>
          </w:p>
        </w:tc>
        <w:tc>
          <w:tcPr>
            <w:tcW w:w="4694" w:type="dxa"/>
            <w:tcBorders>
              <w:top w:val="nil"/>
              <w:left w:val="nil"/>
              <w:bottom w:val="nil"/>
              <w:right w:val="nil"/>
            </w:tcBorders>
            <w:shd w:val="clear" w:color="auto" w:fill="auto"/>
            <w:hideMark/>
          </w:tcPr>
          <w:p w14:paraId="2060EA22" w14:textId="5B5A8AC6"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CHAPTER</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II</w:t>
            </w:r>
            <w:r>
              <w:rPr>
                <w:rFonts w:ascii="Times New Roman" w:eastAsia="Times New Roman" w:hAnsi="Times New Roman"/>
                <w:b/>
                <w:bCs/>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4102E116" w14:textId="52EE0FBE"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POGLAVLJE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II</w:t>
            </w:r>
          </w:p>
        </w:tc>
      </w:tr>
      <w:tr w:rsidR="00CA10FD" w:rsidRPr="00CA10FD" w14:paraId="04DD5D3B"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5CD9FA3A" w14:textId="5A03251C"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MARRËDHËNIET</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REPUBLIKËS</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SË</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KOSOVËS</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ME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PJESËTARËT</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DIASPORËS</w:t>
            </w:r>
          </w:p>
        </w:tc>
        <w:tc>
          <w:tcPr>
            <w:tcW w:w="4694" w:type="dxa"/>
            <w:tcBorders>
              <w:top w:val="nil"/>
              <w:left w:val="nil"/>
              <w:bottom w:val="nil"/>
              <w:right w:val="nil"/>
            </w:tcBorders>
            <w:shd w:val="clear" w:color="auto" w:fill="auto"/>
            <w:hideMark/>
          </w:tcPr>
          <w:p w14:paraId="316164DA" w14:textId="759D6B1A"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RELATIONS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OF</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REPUBLIC</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OF</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KOSOVO</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WITH</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MEMBERS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OF</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0066DA9D" w14:textId="6716CBED"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ODNOSI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REPUBLIKE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KOSOVA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SA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PRIPADNICIMA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DIJASPORE</w:t>
            </w:r>
          </w:p>
        </w:tc>
      </w:tr>
      <w:tr w:rsidR="00CA10FD" w:rsidRPr="00CA10FD" w14:paraId="219A7478"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B4E49A5" w14:textId="65FE363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c>
          <w:tcPr>
            <w:tcW w:w="4694" w:type="dxa"/>
            <w:tcBorders>
              <w:top w:val="nil"/>
              <w:left w:val="nil"/>
              <w:bottom w:val="nil"/>
              <w:right w:val="nil"/>
            </w:tcBorders>
            <w:shd w:val="clear" w:color="auto" w:fill="auto"/>
            <w:hideMark/>
          </w:tcPr>
          <w:p w14:paraId="456C2368"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60972605" w14:textId="17446C3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r>
      <w:tr w:rsidR="00CA10FD" w:rsidRPr="00CA10FD" w14:paraId="25876307"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D72F397" w14:textId="6E614038"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4</w:t>
            </w:r>
          </w:p>
        </w:tc>
        <w:tc>
          <w:tcPr>
            <w:tcW w:w="4694" w:type="dxa"/>
            <w:tcBorders>
              <w:top w:val="nil"/>
              <w:left w:val="nil"/>
              <w:bottom w:val="nil"/>
              <w:right w:val="nil"/>
            </w:tcBorders>
            <w:shd w:val="clear" w:color="auto" w:fill="auto"/>
            <w:hideMark/>
          </w:tcPr>
          <w:p w14:paraId="7DF7B314" w14:textId="536BF6D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4</w:t>
            </w:r>
          </w:p>
        </w:tc>
        <w:tc>
          <w:tcPr>
            <w:tcW w:w="4694" w:type="dxa"/>
            <w:tcBorders>
              <w:top w:val="nil"/>
              <w:left w:val="single" w:sz="8" w:space="0" w:color="auto"/>
              <w:bottom w:val="nil"/>
              <w:right w:val="single" w:sz="8" w:space="0" w:color="auto"/>
            </w:tcBorders>
            <w:shd w:val="clear" w:color="auto" w:fill="auto"/>
            <w:hideMark/>
          </w:tcPr>
          <w:p w14:paraId="229E148E" w14:textId="78AF595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4</w:t>
            </w:r>
          </w:p>
        </w:tc>
      </w:tr>
      <w:tr w:rsidR="00CA10FD" w:rsidRPr="00CA10FD" w14:paraId="05B20BE2"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55EEDC68" w14:textId="76067D5F"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Marrëdhëniet</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me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pjesëtarët</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diasporës</w:t>
            </w:r>
          </w:p>
        </w:tc>
        <w:tc>
          <w:tcPr>
            <w:tcW w:w="4694" w:type="dxa"/>
            <w:tcBorders>
              <w:top w:val="nil"/>
              <w:left w:val="nil"/>
              <w:bottom w:val="nil"/>
              <w:right w:val="nil"/>
            </w:tcBorders>
            <w:shd w:val="clear" w:color="auto" w:fill="auto"/>
            <w:hideMark/>
          </w:tcPr>
          <w:p w14:paraId="478A6BF4" w14:textId="44EFE352"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Relations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with</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members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of</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245C583E" w14:textId="2AD04734"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Odnosi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sa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pripadnicima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dijaspore</w:t>
            </w:r>
          </w:p>
        </w:tc>
      </w:tr>
      <w:tr w:rsidR="00CA10FD" w:rsidRPr="00CA10FD" w14:paraId="300DCC72"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1A7E89E9" w14:textId="580DE2FE"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c>
          <w:tcPr>
            <w:tcW w:w="4694" w:type="dxa"/>
            <w:tcBorders>
              <w:top w:val="nil"/>
              <w:left w:val="nil"/>
              <w:bottom w:val="nil"/>
              <w:right w:val="nil"/>
            </w:tcBorders>
            <w:shd w:val="clear" w:color="auto" w:fill="auto"/>
            <w:hideMark/>
          </w:tcPr>
          <w:p w14:paraId="037D7AF4"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7FE284CE" w14:textId="0B09E9DA"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r>
      <w:tr w:rsidR="00CA10FD" w:rsidRPr="00CA10FD" w14:paraId="7DC8E797"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1C6903C3" w14:textId="6A63F29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Zhvillimi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marrëdhënieve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bëhet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pajtim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Kushtetutën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legjislacionin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përkatës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fuqi.</w:t>
            </w:r>
          </w:p>
        </w:tc>
        <w:tc>
          <w:tcPr>
            <w:tcW w:w="4694" w:type="dxa"/>
            <w:tcBorders>
              <w:top w:val="nil"/>
              <w:left w:val="nil"/>
              <w:bottom w:val="nil"/>
              <w:right w:val="nil"/>
            </w:tcBorders>
            <w:shd w:val="clear" w:color="auto" w:fill="auto"/>
            <w:hideMark/>
          </w:tcPr>
          <w:p w14:paraId="03C21B39" w14:textId="37A82D1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development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relations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done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accordance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Constitution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relevant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legislation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force.</w:t>
            </w:r>
          </w:p>
        </w:tc>
        <w:tc>
          <w:tcPr>
            <w:tcW w:w="4694" w:type="dxa"/>
            <w:tcBorders>
              <w:top w:val="nil"/>
              <w:left w:val="single" w:sz="8" w:space="0" w:color="auto"/>
              <w:bottom w:val="nil"/>
              <w:right w:val="single" w:sz="8" w:space="0" w:color="auto"/>
            </w:tcBorders>
            <w:shd w:val="clear" w:color="auto" w:fill="auto"/>
            <w:hideMark/>
          </w:tcPr>
          <w:p w14:paraId="489B02D8" w14:textId="0467CEA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Razvoj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odnosa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vrši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skladu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Ustavom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važećim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zakonima.</w:t>
            </w:r>
          </w:p>
        </w:tc>
      </w:tr>
      <w:tr w:rsidR="00CA10FD" w:rsidRPr="00CA10FD" w14:paraId="3EAE0652"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1F6984DE" w14:textId="3694E225" w:rsidR="00CA10FD" w:rsidRPr="00CA10FD" w:rsidRDefault="00CA10FD" w:rsidP="00CA10FD">
            <w:pPr>
              <w:spacing w:after="0" w:line="240" w:lineRule="auto"/>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2.</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color w:val="000000"/>
                <w:sz w:val="24"/>
                <w:szCs w:val="24"/>
                <w:lang w:val="sq-AL"/>
              </w:rPr>
              <w:t>Ministria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ndërton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marrëdhënie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ruajtur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lastRenderedPageBreak/>
              <w:t>kohezionin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social,</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politik,</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arsimor,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shkencor,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ekonomik</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etj.</w:t>
            </w:r>
          </w:p>
        </w:tc>
        <w:tc>
          <w:tcPr>
            <w:tcW w:w="4694" w:type="dxa"/>
            <w:tcBorders>
              <w:top w:val="nil"/>
              <w:left w:val="nil"/>
              <w:bottom w:val="nil"/>
              <w:right w:val="nil"/>
            </w:tcBorders>
            <w:shd w:val="clear" w:color="auto" w:fill="auto"/>
            <w:hideMark/>
          </w:tcPr>
          <w:p w14:paraId="2E1AF99D" w14:textId="42B92AFE"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lastRenderedPageBreak/>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builds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relations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maintain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social,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lastRenderedPageBreak/>
              <w:t>political,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educational,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scientific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economic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cohesion.</w:t>
            </w:r>
          </w:p>
        </w:tc>
        <w:tc>
          <w:tcPr>
            <w:tcW w:w="4694" w:type="dxa"/>
            <w:tcBorders>
              <w:top w:val="nil"/>
              <w:left w:val="single" w:sz="8" w:space="0" w:color="auto"/>
              <w:bottom w:val="nil"/>
              <w:right w:val="single" w:sz="8" w:space="0" w:color="auto"/>
            </w:tcBorders>
            <w:shd w:val="clear" w:color="auto" w:fill="auto"/>
            <w:hideMark/>
          </w:tcPr>
          <w:p w14:paraId="5BE6C204" w14:textId="4AABB5A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gradi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odnose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pripadnicima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radi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održavanja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drustvene,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lastRenderedPageBreak/>
              <w:t>političke,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obrazovne,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naučne,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ekonomske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kohezije,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itd.</w:t>
            </w:r>
          </w:p>
        </w:tc>
      </w:tr>
      <w:tr w:rsidR="00CA10FD" w:rsidRPr="00CA10FD" w14:paraId="4385332C"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35353CB9" w14:textId="025821E8"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Marrëdhëniet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janë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integrale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politikës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jashtme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p>
        </w:tc>
        <w:tc>
          <w:tcPr>
            <w:tcW w:w="4694" w:type="dxa"/>
            <w:tcBorders>
              <w:top w:val="nil"/>
              <w:left w:val="nil"/>
              <w:bottom w:val="nil"/>
              <w:right w:val="nil"/>
            </w:tcBorders>
            <w:shd w:val="clear" w:color="auto" w:fill="auto"/>
            <w:hideMark/>
          </w:tcPr>
          <w:p w14:paraId="5667633E" w14:textId="59D04B6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r w:rsidRPr="00CA10FD">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Relations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integral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part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foreign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policy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p>
        </w:tc>
        <w:tc>
          <w:tcPr>
            <w:tcW w:w="4694" w:type="dxa"/>
            <w:tcBorders>
              <w:top w:val="nil"/>
              <w:left w:val="single" w:sz="8" w:space="0" w:color="auto"/>
              <w:bottom w:val="nil"/>
              <w:right w:val="single" w:sz="8" w:space="0" w:color="auto"/>
            </w:tcBorders>
            <w:shd w:val="clear" w:color="auto" w:fill="auto"/>
            <w:hideMark/>
          </w:tcPr>
          <w:p w14:paraId="575719CA" w14:textId="02F2AF6D"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Odnosi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pripadnicima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sastavni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deo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spoljne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politike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p>
        </w:tc>
      </w:tr>
      <w:tr w:rsidR="00CA10FD" w:rsidRPr="00CA10FD" w14:paraId="76EB1910" w14:textId="77777777" w:rsidTr="00CA10FD">
        <w:trPr>
          <w:trHeight w:val="300"/>
        </w:trPr>
        <w:tc>
          <w:tcPr>
            <w:tcW w:w="4693" w:type="dxa"/>
            <w:tcBorders>
              <w:top w:val="nil"/>
              <w:left w:val="single" w:sz="8" w:space="0" w:color="auto"/>
              <w:bottom w:val="nil"/>
              <w:right w:val="single" w:sz="8" w:space="0" w:color="auto"/>
            </w:tcBorders>
            <w:shd w:val="clear" w:color="auto" w:fill="auto"/>
            <w:noWrap/>
            <w:hideMark/>
          </w:tcPr>
          <w:p w14:paraId="68090230" w14:textId="52F7DC53"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noWrap/>
            <w:hideMark/>
          </w:tcPr>
          <w:p w14:paraId="3CA5D829" w14:textId="77777777" w:rsidR="00CA10FD" w:rsidRPr="00CA10FD" w:rsidRDefault="00CA10FD" w:rsidP="00CA10FD">
            <w:pPr>
              <w:spacing w:after="0" w:line="240" w:lineRule="auto"/>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noWrap/>
            <w:hideMark/>
          </w:tcPr>
          <w:p w14:paraId="416265E0" w14:textId="78FE316D"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r>
      <w:tr w:rsidR="00CA10FD" w:rsidRPr="00CA10FD" w14:paraId="1409AFCE"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61587DDA" w14:textId="084FA2EE"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5</w:t>
            </w:r>
          </w:p>
        </w:tc>
        <w:tc>
          <w:tcPr>
            <w:tcW w:w="4694" w:type="dxa"/>
            <w:tcBorders>
              <w:top w:val="nil"/>
              <w:left w:val="nil"/>
              <w:bottom w:val="nil"/>
              <w:right w:val="nil"/>
            </w:tcBorders>
            <w:shd w:val="clear" w:color="auto" w:fill="auto"/>
            <w:hideMark/>
          </w:tcPr>
          <w:p w14:paraId="1AE0F322" w14:textId="593D9D8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5</w:t>
            </w:r>
          </w:p>
        </w:tc>
        <w:tc>
          <w:tcPr>
            <w:tcW w:w="4694" w:type="dxa"/>
            <w:tcBorders>
              <w:top w:val="nil"/>
              <w:left w:val="single" w:sz="8" w:space="0" w:color="auto"/>
              <w:bottom w:val="nil"/>
              <w:right w:val="single" w:sz="8" w:space="0" w:color="auto"/>
            </w:tcBorders>
            <w:shd w:val="clear" w:color="auto" w:fill="auto"/>
            <w:hideMark/>
          </w:tcPr>
          <w:p w14:paraId="42DC2F26" w14:textId="09220D1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5</w:t>
            </w:r>
          </w:p>
        </w:tc>
      </w:tr>
      <w:tr w:rsidR="00CA10FD" w:rsidRPr="00CA10FD" w14:paraId="6803DDE7"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52AA33FF" w14:textId="4D10303B"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Bashkëpunimi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ndërkombëtar</w:t>
            </w:r>
            <w:r>
              <w:rPr>
                <w:rFonts w:ascii="Times New Roman" w:eastAsia="Times New Roman" w:hAnsi="Times New Roman"/>
                <w:b/>
                <w:bCs/>
                <w:color w:val="000000"/>
                <w:sz w:val="24"/>
                <w:szCs w:val="24"/>
              </w:rPr>
              <w:t xml:space="preserve"> </w:t>
            </w:r>
          </w:p>
        </w:tc>
        <w:tc>
          <w:tcPr>
            <w:tcW w:w="4694" w:type="dxa"/>
            <w:tcBorders>
              <w:top w:val="nil"/>
              <w:left w:val="nil"/>
              <w:bottom w:val="nil"/>
              <w:right w:val="nil"/>
            </w:tcBorders>
            <w:shd w:val="clear" w:color="auto" w:fill="auto"/>
            <w:hideMark/>
          </w:tcPr>
          <w:p w14:paraId="6699A662" w14:textId="7163F514"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International</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Cooperation</w:t>
            </w:r>
          </w:p>
        </w:tc>
        <w:tc>
          <w:tcPr>
            <w:tcW w:w="4694" w:type="dxa"/>
            <w:tcBorders>
              <w:top w:val="nil"/>
              <w:left w:val="single" w:sz="8" w:space="0" w:color="auto"/>
              <w:bottom w:val="nil"/>
              <w:right w:val="single" w:sz="8" w:space="0" w:color="auto"/>
            </w:tcBorders>
            <w:shd w:val="clear" w:color="auto" w:fill="auto"/>
            <w:hideMark/>
          </w:tcPr>
          <w:p w14:paraId="2F90FB42" w14:textId="6D6161AC"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Međunarodna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saradnja</w:t>
            </w:r>
          </w:p>
        </w:tc>
      </w:tr>
      <w:tr w:rsidR="00CA10FD" w:rsidRPr="00CA10FD" w14:paraId="136F11B7"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764D955" w14:textId="5B85CD3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c>
          <w:tcPr>
            <w:tcW w:w="4694" w:type="dxa"/>
            <w:tcBorders>
              <w:top w:val="nil"/>
              <w:left w:val="nil"/>
              <w:bottom w:val="nil"/>
              <w:right w:val="nil"/>
            </w:tcBorders>
            <w:shd w:val="clear" w:color="auto" w:fill="auto"/>
            <w:hideMark/>
          </w:tcPr>
          <w:p w14:paraId="72F279BA"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5B34CB7B" w14:textId="216324A8"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r>
      <w:tr w:rsidR="00CA10FD" w:rsidRPr="00CA10FD" w14:paraId="7332C747"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27075FC4" w14:textId="3DE01D8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lidh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zbaton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marrëveshje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dypalëshe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shumëpalëshe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ndërkombëtare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instrumentet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tjera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ndërkombëtare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mbrojnë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interesat,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drejtat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pozitën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p>
        </w:tc>
        <w:tc>
          <w:tcPr>
            <w:tcW w:w="4694" w:type="dxa"/>
            <w:tcBorders>
              <w:top w:val="nil"/>
              <w:left w:val="nil"/>
              <w:bottom w:val="nil"/>
              <w:right w:val="nil"/>
            </w:tcBorders>
            <w:shd w:val="clear" w:color="auto" w:fill="auto"/>
            <w:hideMark/>
          </w:tcPr>
          <w:p w14:paraId="60F1A437" w14:textId="477C6E8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signs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implements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bilateral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multilateral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international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agreements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international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instruments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that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protect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interests,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rights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position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3135ACCB" w14:textId="43D2FB8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će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zaključiti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sprovodi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bilateralne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multilateralne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međunarodne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ugovore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drugih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međunarodnih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instrumenata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štite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interese,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prava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položaj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p>
        </w:tc>
      </w:tr>
      <w:tr w:rsidR="00CA10FD" w:rsidRPr="00CA10FD" w14:paraId="7AB757DA"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7E13DF55" w14:textId="7F593ACE"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nxit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integrimin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jetën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shoqërore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politike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vendeve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pritëse.</w:t>
            </w:r>
          </w:p>
        </w:tc>
        <w:tc>
          <w:tcPr>
            <w:tcW w:w="4694" w:type="dxa"/>
            <w:tcBorders>
              <w:top w:val="nil"/>
              <w:left w:val="nil"/>
              <w:bottom w:val="nil"/>
              <w:right w:val="nil"/>
            </w:tcBorders>
            <w:shd w:val="clear" w:color="auto" w:fill="auto"/>
            <w:hideMark/>
          </w:tcPr>
          <w:p w14:paraId="5B6BB97C" w14:textId="7C4C15D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encourages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integration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social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political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life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their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host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countries.</w:t>
            </w:r>
          </w:p>
        </w:tc>
        <w:tc>
          <w:tcPr>
            <w:tcW w:w="4694" w:type="dxa"/>
            <w:tcBorders>
              <w:top w:val="nil"/>
              <w:left w:val="single" w:sz="8" w:space="0" w:color="auto"/>
              <w:bottom w:val="nil"/>
              <w:right w:val="single" w:sz="8" w:space="0" w:color="auto"/>
            </w:tcBorders>
            <w:shd w:val="clear" w:color="auto" w:fill="auto"/>
            <w:hideMark/>
          </w:tcPr>
          <w:p w14:paraId="4EB7C2C1" w14:textId="4924467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podstiče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integraciju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pripadnicima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društvenom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političkom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životu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zemalja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domaćina.</w:t>
            </w:r>
          </w:p>
        </w:tc>
      </w:tr>
      <w:tr w:rsidR="00CA10FD" w:rsidRPr="00CA10FD" w14:paraId="13DD7981"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66B23C0E" w14:textId="3C73E9D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Shto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Kartonin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Gjelbër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ide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bankën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diasporën.</w:t>
            </w:r>
          </w:p>
        </w:tc>
        <w:tc>
          <w:tcPr>
            <w:tcW w:w="4694" w:type="dxa"/>
            <w:tcBorders>
              <w:top w:val="nil"/>
              <w:left w:val="nil"/>
              <w:bottom w:val="nil"/>
              <w:right w:val="nil"/>
            </w:tcBorders>
            <w:shd w:val="clear" w:color="auto" w:fill="auto"/>
            <w:hideMark/>
          </w:tcPr>
          <w:p w14:paraId="5EB6DAA6" w14:textId="193C69CA"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Add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also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Green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Card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idea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Bank.</w:t>
            </w:r>
          </w:p>
        </w:tc>
        <w:tc>
          <w:tcPr>
            <w:tcW w:w="4694" w:type="dxa"/>
            <w:tcBorders>
              <w:top w:val="nil"/>
              <w:left w:val="single" w:sz="8" w:space="0" w:color="auto"/>
              <w:bottom w:val="nil"/>
              <w:right w:val="single" w:sz="8" w:space="0" w:color="auto"/>
            </w:tcBorders>
            <w:shd w:val="clear" w:color="auto" w:fill="auto"/>
            <w:hideMark/>
          </w:tcPr>
          <w:p w14:paraId="27EEEBEC" w14:textId="123D1E8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Dodajte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Zeleni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Karton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ideja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banku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p>
        </w:tc>
      </w:tr>
      <w:tr w:rsidR="00CA10FD" w:rsidRPr="00CA10FD" w14:paraId="57EAF68A"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328B0941" w14:textId="40621F99"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hideMark/>
          </w:tcPr>
          <w:p w14:paraId="1AEECFB8" w14:textId="77777777" w:rsidR="00CA10FD" w:rsidRPr="00CA10FD" w:rsidRDefault="00CA10FD" w:rsidP="00CA10FD">
            <w:pPr>
              <w:spacing w:after="0" w:line="240" w:lineRule="auto"/>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56A375CC" w14:textId="67319048" w:rsidR="00CA10FD" w:rsidRPr="00CA10FD" w:rsidRDefault="00CA10FD" w:rsidP="00CA10FD">
            <w:pPr>
              <w:spacing w:after="0" w:line="240" w:lineRule="auto"/>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sq-AL"/>
              </w:rPr>
              <w:t xml:space="preserve"> </w:t>
            </w:r>
          </w:p>
        </w:tc>
      </w:tr>
      <w:tr w:rsidR="00CA10FD" w:rsidRPr="00CA10FD" w14:paraId="1CC41544"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6C00E765" w14:textId="0531ECE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KAPITULLI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III</w:t>
            </w:r>
          </w:p>
        </w:tc>
        <w:tc>
          <w:tcPr>
            <w:tcW w:w="4694" w:type="dxa"/>
            <w:tcBorders>
              <w:top w:val="nil"/>
              <w:left w:val="nil"/>
              <w:bottom w:val="nil"/>
              <w:right w:val="nil"/>
            </w:tcBorders>
            <w:shd w:val="clear" w:color="auto" w:fill="auto"/>
            <w:hideMark/>
          </w:tcPr>
          <w:p w14:paraId="79B9F0AB" w14:textId="12A18D8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CHAPTER</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III</w:t>
            </w:r>
          </w:p>
        </w:tc>
        <w:tc>
          <w:tcPr>
            <w:tcW w:w="4694" w:type="dxa"/>
            <w:tcBorders>
              <w:top w:val="nil"/>
              <w:left w:val="single" w:sz="8" w:space="0" w:color="auto"/>
              <w:bottom w:val="nil"/>
              <w:right w:val="single" w:sz="8" w:space="0" w:color="auto"/>
            </w:tcBorders>
            <w:shd w:val="clear" w:color="auto" w:fill="auto"/>
            <w:hideMark/>
          </w:tcPr>
          <w:p w14:paraId="6D52CE5F" w14:textId="6818A131"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POGLAVLJE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III</w:t>
            </w:r>
          </w:p>
        </w:tc>
      </w:tr>
      <w:tr w:rsidR="00CA10FD" w:rsidRPr="00CA10FD" w14:paraId="3EF821D9"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297083D5" w14:textId="27F78392"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aps/>
                <w:color w:val="000000"/>
                <w:sz w:val="24"/>
                <w:szCs w:val="24"/>
              </w:rPr>
              <w:t>Autoritetet</w:t>
            </w:r>
            <w:r>
              <w:rPr>
                <w:rFonts w:ascii="Times New Roman" w:eastAsia="Times New Roman" w:hAnsi="Times New Roman"/>
                <w:b/>
                <w:bCs/>
                <w:caps/>
                <w:color w:val="000000"/>
                <w:sz w:val="24"/>
                <w:szCs w:val="24"/>
              </w:rPr>
              <w:t xml:space="preserve"> </w:t>
            </w:r>
            <w:r w:rsidRPr="00CA10FD">
              <w:rPr>
                <w:rFonts w:ascii="Times New Roman" w:eastAsia="Times New Roman" w:hAnsi="Times New Roman"/>
                <w:b/>
                <w:bCs/>
                <w:caps/>
                <w:color w:val="000000"/>
                <w:sz w:val="24"/>
                <w:szCs w:val="24"/>
              </w:rPr>
              <w:t>përgjegjëse</w:t>
            </w:r>
            <w:r>
              <w:rPr>
                <w:rFonts w:ascii="Times New Roman" w:eastAsia="Times New Roman" w:hAnsi="Times New Roman"/>
                <w:b/>
                <w:bCs/>
                <w:caps/>
                <w:color w:val="000000"/>
                <w:sz w:val="24"/>
                <w:szCs w:val="24"/>
              </w:rPr>
              <w:t xml:space="preserve"> </w:t>
            </w:r>
            <w:r w:rsidRPr="00CA10FD">
              <w:rPr>
                <w:rFonts w:ascii="Times New Roman" w:eastAsia="Times New Roman" w:hAnsi="Times New Roman"/>
                <w:b/>
                <w:bCs/>
                <w:caps/>
                <w:color w:val="000000"/>
                <w:sz w:val="24"/>
                <w:szCs w:val="24"/>
              </w:rPr>
              <w:t>për</w:t>
            </w:r>
            <w:r>
              <w:rPr>
                <w:rFonts w:ascii="Times New Roman" w:eastAsia="Times New Roman" w:hAnsi="Times New Roman"/>
                <w:b/>
                <w:bCs/>
                <w:caps/>
                <w:color w:val="000000"/>
                <w:sz w:val="24"/>
                <w:szCs w:val="24"/>
              </w:rPr>
              <w:t xml:space="preserve"> </w:t>
            </w:r>
            <w:r w:rsidRPr="00CA10FD">
              <w:rPr>
                <w:rFonts w:ascii="Times New Roman" w:eastAsia="Times New Roman" w:hAnsi="Times New Roman"/>
                <w:b/>
                <w:bCs/>
                <w:caps/>
                <w:color w:val="000000"/>
                <w:sz w:val="24"/>
                <w:szCs w:val="24"/>
              </w:rPr>
              <w:t>marrëdhëniet</w:t>
            </w:r>
            <w:r>
              <w:rPr>
                <w:rFonts w:ascii="Times New Roman" w:eastAsia="Times New Roman" w:hAnsi="Times New Roman"/>
                <w:b/>
                <w:bCs/>
                <w:caps/>
                <w:color w:val="000000"/>
                <w:sz w:val="24"/>
                <w:szCs w:val="24"/>
              </w:rPr>
              <w:t xml:space="preserve"> </w:t>
            </w:r>
            <w:r w:rsidRPr="00CA10FD">
              <w:rPr>
                <w:rFonts w:ascii="Times New Roman" w:eastAsia="Times New Roman" w:hAnsi="Times New Roman"/>
                <w:b/>
                <w:bCs/>
                <w:caps/>
                <w:color w:val="000000"/>
                <w:sz w:val="24"/>
                <w:szCs w:val="24"/>
              </w:rPr>
              <w:t>me</w:t>
            </w:r>
            <w:r>
              <w:rPr>
                <w:rFonts w:ascii="Times New Roman" w:eastAsia="Times New Roman" w:hAnsi="Times New Roman"/>
                <w:b/>
                <w:bCs/>
                <w:caps/>
                <w:color w:val="000000"/>
                <w:sz w:val="24"/>
                <w:szCs w:val="24"/>
              </w:rPr>
              <w:t xml:space="preserve"> </w:t>
            </w:r>
            <w:r w:rsidRPr="00CA10FD">
              <w:rPr>
                <w:rFonts w:ascii="Times New Roman" w:eastAsia="Times New Roman" w:hAnsi="Times New Roman"/>
                <w:b/>
                <w:bCs/>
                <w:caps/>
                <w:color w:val="000000"/>
                <w:sz w:val="24"/>
                <w:szCs w:val="24"/>
              </w:rPr>
              <w:t>diasporën</w:t>
            </w:r>
            <w:r>
              <w:rPr>
                <w:rFonts w:ascii="Times New Roman" w:eastAsia="Times New Roman" w:hAnsi="Times New Roman"/>
                <w:b/>
                <w:bCs/>
                <w:caps/>
                <w:color w:val="000000"/>
                <w:sz w:val="24"/>
                <w:szCs w:val="24"/>
              </w:rPr>
              <w:t xml:space="preserve"> </w:t>
            </w:r>
          </w:p>
        </w:tc>
        <w:tc>
          <w:tcPr>
            <w:tcW w:w="4694" w:type="dxa"/>
            <w:tcBorders>
              <w:top w:val="nil"/>
              <w:left w:val="nil"/>
              <w:bottom w:val="nil"/>
              <w:right w:val="nil"/>
            </w:tcBorders>
            <w:shd w:val="clear" w:color="auto" w:fill="auto"/>
            <w:hideMark/>
          </w:tcPr>
          <w:p w14:paraId="5C7E49B6" w14:textId="43668F1F"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RESPONSIBLE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AUTHORITIES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FOR</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DIASPORA</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RELTIONS</w:t>
            </w:r>
          </w:p>
        </w:tc>
        <w:tc>
          <w:tcPr>
            <w:tcW w:w="4694" w:type="dxa"/>
            <w:tcBorders>
              <w:top w:val="nil"/>
              <w:left w:val="single" w:sz="8" w:space="0" w:color="auto"/>
              <w:bottom w:val="nil"/>
              <w:right w:val="single" w:sz="8" w:space="0" w:color="auto"/>
            </w:tcBorders>
            <w:shd w:val="clear" w:color="auto" w:fill="auto"/>
            <w:hideMark/>
          </w:tcPr>
          <w:p w14:paraId="73DEA1F5" w14:textId="7B1D42B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ODGOVORNI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ORGANI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ZA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ODNOSI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SA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DIJASPOROM</w:t>
            </w:r>
          </w:p>
        </w:tc>
      </w:tr>
      <w:tr w:rsidR="00CA10FD" w:rsidRPr="00CA10FD" w14:paraId="2DC2C40C"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503766C3" w14:textId="074706EE"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c>
          <w:tcPr>
            <w:tcW w:w="4694" w:type="dxa"/>
            <w:tcBorders>
              <w:top w:val="nil"/>
              <w:left w:val="nil"/>
              <w:bottom w:val="nil"/>
              <w:right w:val="nil"/>
            </w:tcBorders>
            <w:shd w:val="clear" w:color="auto" w:fill="auto"/>
            <w:hideMark/>
          </w:tcPr>
          <w:p w14:paraId="786E1403"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3202BABD" w14:textId="47470471"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r>
      <w:tr w:rsidR="00CA10FD" w:rsidRPr="00CA10FD" w14:paraId="51759681"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23E7BC9B" w14:textId="3FD73A7A"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6</w:t>
            </w:r>
          </w:p>
        </w:tc>
        <w:tc>
          <w:tcPr>
            <w:tcW w:w="4694" w:type="dxa"/>
            <w:tcBorders>
              <w:top w:val="nil"/>
              <w:left w:val="nil"/>
              <w:bottom w:val="nil"/>
              <w:right w:val="nil"/>
            </w:tcBorders>
            <w:shd w:val="clear" w:color="auto" w:fill="auto"/>
            <w:hideMark/>
          </w:tcPr>
          <w:p w14:paraId="0C3B3B49" w14:textId="5FC6FFDE"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6</w:t>
            </w:r>
          </w:p>
        </w:tc>
        <w:tc>
          <w:tcPr>
            <w:tcW w:w="4694" w:type="dxa"/>
            <w:tcBorders>
              <w:top w:val="nil"/>
              <w:left w:val="single" w:sz="8" w:space="0" w:color="auto"/>
              <w:bottom w:val="nil"/>
              <w:right w:val="single" w:sz="8" w:space="0" w:color="auto"/>
            </w:tcBorders>
            <w:shd w:val="clear" w:color="auto" w:fill="auto"/>
            <w:hideMark/>
          </w:tcPr>
          <w:p w14:paraId="575E231B" w14:textId="3417701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6</w:t>
            </w:r>
          </w:p>
        </w:tc>
      </w:tr>
      <w:tr w:rsidR="00CA10FD" w:rsidRPr="00CA10FD" w14:paraId="4B9B001D"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271BA895" w14:textId="3B9DD121"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Institucionet</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përgjegjëse</w:t>
            </w:r>
            <w:r>
              <w:rPr>
                <w:rFonts w:ascii="Times New Roman" w:eastAsia="Times New Roman" w:hAnsi="Times New Roman"/>
                <w:b/>
                <w:bCs/>
                <w:color w:val="000000"/>
                <w:sz w:val="24"/>
                <w:szCs w:val="24"/>
              </w:rPr>
              <w:t xml:space="preserve"> </w:t>
            </w:r>
          </w:p>
        </w:tc>
        <w:tc>
          <w:tcPr>
            <w:tcW w:w="4694" w:type="dxa"/>
            <w:tcBorders>
              <w:top w:val="nil"/>
              <w:left w:val="nil"/>
              <w:bottom w:val="nil"/>
              <w:right w:val="nil"/>
            </w:tcBorders>
            <w:shd w:val="clear" w:color="auto" w:fill="auto"/>
            <w:hideMark/>
          </w:tcPr>
          <w:p w14:paraId="6B1F2E2C" w14:textId="520D857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Responsible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institutions</w:t>
            </w:r>
            <w:r>
              <w:rPr>
                <w:rFonts w:ascii="Times New Roman" w:eastAsia="Times New Roman" w:hAnsi="Times New Roman"/>
                <w:b/>
                <w:bCs/>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263B4A38" w14:textId="3254961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Odgovorne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institucije</w:t>
            </w:r>
          </w:p>
        </w:tc>
      </w:tr>
      <w:tr w:rsidR="00CA10FD" w:rsidRPr="00CA10FD" w14:paraId="34646C24"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1460341A" w14:textId="308E7AAA"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rPr>
              <w:t xml:space="preserve"> </w:t>
            </w:r>
          </w:p>
        </w:tc>
        <w:tc>
          <w:tcPr>
            <w:tcW w:w="4694" w:type="dxa"/>
            <w:tcBorders>
              <w:top w:val="nil"/>
              <w:left w:val="nil"/>
              <w:bottom w:val="nil"/>
              <w:right w:val="nil"/>
            </w:tcBorders>
            <w:shd w:val="clear" w:color="auto" w:fill="auto"/>
            <w:hideMark/>
          </w:tcPr>
          <w:p w14:paraId="49BB7B92" w14:textId="77777777" w:rsidR="00CA10FD" w:rsidRPr="00CA10FD" w:rsidRDefault="00CA10FD" w:rsidP="00CA10FD">
            <w:pPr>
              <w:spacing w:after="0" w:line="240" w:lineRule="auto"/>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38807DBC" w14:textId="7C40C80C" w:rsidR="00CA10FD" w:rsidRPr="00CA10FD" w:rsidRDefault="00CA10FD" w:rsidP="00CA10FD">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sq-AL"/>
              </w:rPr>
              <w:t xml:space="preserve"> </w:t>
            </w:r>
          </w:p>
        </w:tc>
      </w:tr>
      <w:tr w:rsidR="00CA10FD" w:rsidRPr="00CA10FD" w14:paraId="03C87884"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0B956890" w14:textId="05C324D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është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institucioni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kryesor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përgjegjës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krijimin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përparimin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marrëdhënieve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p>
        </w:tc>
        <w:tc>
          <w:tcPr>
            <w:tcW w:w="4694" w:type="dxa"/>
            <w:tcBorders>
              <w:top w:val="nil"/>
              <w:left w:val="nil"/>
              <w:bottom w:val="nil"/>
              <w:right w:val="nil"/>
            </w:tcBorders>
            <w:shd w:val="clear" w:color="auto" w:fill="auto"/>
            <w:hideMark/>
          </w:tcPr>
          <w:p w14:paraId="7DD91AB9" w14:textId="745EB03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primary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institution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responsible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establishing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advancing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relations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0CE3372D" w14:textId="255ADF2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glavna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odgovorna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stvaranje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unapređenje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odnosa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pripadnicima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p>
        </w:tc>
      </w:tr>
      <w:tr w:rsidR="00CA10FD" w:rsidRPr="00CA10FD" w14:paraId="30A14986"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3CC41826" w14:textId="27BBE9B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Qeveria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përmes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mekanizmit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institucional,</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është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përgjegjëse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mbrojë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interesat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duke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ruajtur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kultivuar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identitetin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kombëtar,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arsimor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p>
        </w:tc>
        <w:tc>
          <w:tcPr>
            <w:tcW w:w="4694" w:type="dxa"/>
            <w:tcBorders>
              <w:top w:val="nil"/>
              <w:left w:val="nil"/>
              <w:bottom w:val="nil"/>
              <w:right w:val="nil"/>
            </w:tcBorders>
            <w:shd w:val="clear" w:color="auto" w:fill="auto"/>
            <w:hideMark/>
          </w:tcPr>
          <w:p w14:paraId="49DF4C7C" w14:textId="4AFD9C05"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Government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through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institutional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mechanism,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responsible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protecting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interests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maintaining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cultivating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national,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educational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identity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1686135B" w14:textId="2355BEF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Vlada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preko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svog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institucionalnog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mehanizma,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odgovorna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zaštitu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interesa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održavanjem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negovanjem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nacionalnog,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obrazovnog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identiteta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p>
        </w:tc>
      </w:tr>
      <w:tr w:rsidR="00CA10FD" w:rsidRPr="00CA10FD" w14:paraId="25E04596"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368E6DC0" w14:textId="766580B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linjës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Qeverinë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Komunat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institucionet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tjera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kuadër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fushëveprimit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tyre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aktivitete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lidhen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janë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përgjegjëse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krijimin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mardhanjeve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diasporën</w:t>
            </w:r>
          </w:p>
        </w:tc>
        <w:tc>
          <w:tcPr>
            <w:tcW w:w="4694" w:type="dxa"/>
            <w:tcBorders>
              <w:top w:val="nil"/>
              <w:left w:val="nil"/>
              <w:bottom w:val="nil"/>
              <w:right w:val="nil"/>
            </w:tcBorders>
            <w:shd w:val="clear" w:color="auto" w:fill="auto"/>
            <w:hideMark/>
          </w:tcPr>
          <w:p w14:paraId="111530F3" w14:textId="445EEF38"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Line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Government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Municipalities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institutions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which,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their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scope,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have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activities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related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responsible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establishing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relations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750397B7" w14:textId="2A1A63CE"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linije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Vladi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Opštine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druge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okviru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svojih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aktivnosti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imaju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aktivnosti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vezane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odgovorne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stvaranje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odnosa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dijasporom.</w:t>
            </w:r>
          </w:p>
        </w:tc>
      </w:tr>
      <w:tr w:rsidR="00CA10FD" w:rsidRPr="00CA10FD" w14:paraId="485AFF84"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27DA59F2" w14:textId="51DC5BF8"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4</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Qendra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është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institucioni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përgjegjës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zbatimin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aktiviteteve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brenda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fushëveprimit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përcaktuar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këtë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ligj.</w:t>
            </w:r>
          </w:p>
        </w:tc>
        <w:tc>
          <w:tcPr>
            <w:tcW w:w="4694" w:type="dxa"/>
            <w:tcBorders>
              <w:top w:val="nil"/>
              <w:left w:val="nil"/>
              <w:bottom w:val="nil"/>
              <w:right w:val="nil"/>
            </w:tcBorders>
            <w:shd w:val="clear" w:color="auto" w:fill="auto"/>
            <w:hideMark/>
          </w:tcPr>
          <w:p w14:paraId="7EB95334" w14:textId="4444FDE2"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4</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Centers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institution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responsible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coordinating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implementing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activities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scope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defined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law.</w:t>
            </w:r>
          </w:p>
        </w:tc>
        <w:tc>
          <w:tcPr>
            <w:tcW w:w="4694" w:type="dxa"/>
            <w:tcBorders>
              <w:top w:val="nil"/>
              <w:left w:val="single" w:sz="8" w:space="0" w:color="auto"/>
              <w:bottom w:val="nil"/>
              <w:right w:val="single" w:sz="8" w:space="0" w:color="auto"/>
            </w:tcBorders>
            <w:shd w:val="clear" w:color="auto" w:fill="auto"/>
            <w:hideMark/>
          </w:tcPr>
          <w:p w14:paraId="26B9FE3C" w14:textId="3DBA0BAD"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4.</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Centar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odgovorna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koordinaciju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sprovođenje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aktivnosti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okviru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njegovog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delokruga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definisanog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ovim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zakonom.</w:t>
            </w:r>
          </w:p>
        </w:tc>
      </w:tr>
      <w:tr w:rsidR="00CA10FD" w:rsidRPr="00CA10FD" w14:paraId="40F1E370"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66093BE0" w14:textId="4084FA97"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noWrap/>
            <w:hideMark/>
          </w:tcPr>
          <w:p w14:paraId="0B4AE0D0" w14:textId="77777777" w:rsidR="00CA10FD" w:rsidRPr="00CA10FD" w:rsidRDefault="00CA10FD" w:rsidP="00CA10FD">
            <w:pPr>
              <w:spacing w:after="0" w:line="240" w:lineRule="auto"/>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529F3645" w14:textId="1804049D"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sq-AL"/>
              </w:rPr>
              <w:t xml:space="preserve"> </w:t>
            </w:r>
          </w:p>
        </w:tc>
      </w:tr>
      <w:tr w:rsidR="00CA10FD" w:rsidRPr="00CA10FD" w14:paraId="19241536"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1AAF0885" w14:textId="25AA6D2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7</w:t>
            </w:r>
          </w:p>
        </w:tc>
        <w:tc>
          <w:tcPr>
            <w:tcW w:w="4694" w:type="dxa"/>
            <w:tcBorders>
              <w:top w:val="nil"/>
              <w:left w:val="nil"/>
              <w:bottom w:val="nil"/>
              <w:right w:val="nil"/>
            </w:tcBorders>
            <w:shd w:val="clear" w:color="auto" w:fill="auto"/>
            <w:hideMark/>
          </w:tcPr>
          <w:p w14:paraId="47E69F12" w14:textId="5F83961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7</w:t>
            </w:r>
          </w:p>
        </w:tc>
        <w:tc>
          <w:tcPr>
            <w:tcW w:w="4694" w:type="dxa"/>
            <w:tcBorders>
              <w:top w:val="nil"/>
              <w:left w:val="single" w:sz="8" w:space="0" w:color="auto"/>
              <w:bottom w:val="nil"/>
              <w:right w:val="single" w:sz="8" w:space="0" w:color="auto"/>
            </w:tcBorders>
            <w:shd w:val="clear" w:color="auto" w:fill="auto"/>
            <w:hideMark/>
          </w:tcPr>
          <w:p w14:paraId="75715DB0" w14:textId="5490E116"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7</w:t>
            </w:r>
          </w:p>
        </w:tc>
      </w:tr>
      <w:tr w:rsidR="00CA10FD" w:rsidRPr="00CA10FD" w14:paraId="6A13E923"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184E7E3A" w14:textId="581D5C61"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Përgjegjësitë</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Ministrisë</w:t>
            </w:r>
          </w:p>
        </w:tc>
        <w:tc>
          <w:tcPr>
            <w:tcW w:w="4694" w:type="dxa"/>
            <w:tcBorders>
              <w:top w:val="nil"/>
              <w:left w:val="nil"/>
              <w:bottom w:val="nil"/>
              <w:right w:val="nil"/>
            </w:tcBorders>
            <w:shd w:val="clear" w:color="auto" w:fill="auto"/>
            <w:hideMark/>
          </w:tcPr>
          <w:p w14:paraId="164D4719" w14:textId="47EC1E0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Responsibilities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of</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Ministry</w:t>
            </w:r>
          </w:p>
        </w:tc>
        <w:tc>
          <w:tcPr>
            <w:tcW w:w="4694" w:type="dxa"/>
            <w:tcBorders>
              <w:top w:val="nil"/>
              <w:left w:val="single" w:sz="8" w:space="0" w:color="auto"/>
              <w:bottom w:val="nil"/>
              <w:right w:val="single" w:sz="8" w:space="0" w:color="auto"/>
            </w:tcBorders>
            <w:shd w:val="clear" w:color="auto" w:fill="auto"/>
            <w:hideMark/>
          </w:tcPr>
          <w:p w14:paraId="2DAD3D42" w14:textId="38FE85B4"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Odgovornosti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Ministarstva</w:t>
            </w:r>
          </w:p>
        </w:tc>
      </w:tr>
      <w:tr w:rsidR="00CA10FD" w:rsidRPr="00CA10FD" w14:paraId="648BEAD7"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18E3CD97" w14:textId="456AF728"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hideMark/>
          </w:tcPr>
          <w:p w14:paraId="7652E694" w14:textId="77777777" w:rsidR="00CA10FD" w:rsidRPr="00CA10FD" w:rsidRDefault="00CA10FD" w:rsidP="00CA10FD">
            <w:pPr>
              <w:spacing w:after="0" w:line="240" w:lineRule="auto"/>
              <w:jc w:val="both"/>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6564BBF7" w14:textId="7F9F7214"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sq-AL"/>
              </w:rPr>
              <w:t xml:space="preserve"> </w:t>
            </w:r>
          </w:p>
        </w:tc>
      </w:tr>
      <w:tr w:rsidR="00CA10FD" w:rsidRPr="00CA10FD" w14:paraId="76D8F0F7"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66BD1A76" w14:textId="2187A2B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rPr>
              <w:t>Përgjegjësitë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Ministrisë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janë:</w:t>
            </w:r>
          </w:p>
        </w:tc>
        <w:tc>
          <w:tcPr>
            <w:tcW w:w="4694" w:type="dxa"/>
            <w:tcBorders>
              <w:top w:val="nil"/>
              <w:left w:val="nil"/>
              <w:bottom w:val="nil"/>
              <w:right w:val="nil"/>
            </w:tcBorders>
            <w:shd w:val="clear" w:color="auto" w:fill="auto"/>
            <w:hideMark/>
          </w:tcPr>
          <w:p w14:paraId="7FAD1155" w14:textId="7D3AC3C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responsibilities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are:</w:t>
            </w:r>
          </w:p>
        </w:tc>
        <w:tc>
          <w:tcPr>
            <w:tcW w:w="4694" w:type="dxa"/>
            <w:tcBorders>
              <w:top w:val="nil"/>
              <w:left w:val="single" w:sz="8" w:space="0" w:color="auto"/>
              <w:bottom w:val="nil"/>
              <w:right w:val="single" w:sz="8" w:space="0" w:color="auto"/>
            </w:tcBorders>
            <w:shd w:val="clear" w:color="auto" w:fill="auto"/>
            <w:hideMark/>
          </w:tcPr>
          <w:p w14:paraId="2D7EDC5F" w14:textId="6C2E73E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Odgovornosti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su:</w:t>
            </w:r>
          </w:p>
        </w:tc>
      </w:tr>
      <w:tr w:rsidR="00CA10FD" w:rsidRPr="00CA10FD" w14:paraId="3A7DF64C"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BA1265E" w14:textId="1C13834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Harton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politika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legjislacionin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nga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fusha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përgjegjësisë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saj.</w:t>
            </w:r>
          </w:p>
        </w:tc>
        <w:tc>
          <w:tcPr>
            <w:tcW w:w="4694" w:type="dxa"/>
            <w:tcBorders>
              <w:top w:val="nil"/>
              <w:left w:val="nil"/>
              <w:bottom w:val="nil"/>
              <w:right w:val="nil"/>
            </w:tcBorders>
            <w:shd w:val="clear" w:color="auto" w:fill="auto"/>
            <w:hideMark/>
          </w:tcPr>
          <w:p w14:paraId="7049E10D" w14:textId="26E2D397"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Drafts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policies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legislation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area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responsibility.</w:t>
            </w:r>
          </w:p>
        </w:tc>
        <w:tc>
          <w:tcPr>
            <w:tcW w:w="4694" w:type="dxa"/>
            <w:tcBorders>
              <w:top w:val="nil"/>
              <w:left w:val="single" w:sz="8" w:space="0" w:color="auto"/>
              <w:bottom w:val="nil"/>
              <w:right w:val="single" w:sz="8" w:space="0" w:color="auto"/>
            </w:tcBorders>
            <w:shd w:val="clear" w:color="auto" w:fill="auto"/>
            <w:hideMark/>
          </w:tcPr>
          <w:p w14:paraId="5D4BA822" w14:textId="51EFB4ED"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1.Izrađuje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politike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zakonodavstvo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oblasti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svoje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odgovornosti.</w:t>
            </w:r>
          </w:p>
        </w:tc>
      </w:tr>
      <w:tr w:rsidR="00CA10FD" w:rsidRPr="00CA10FD" w14:paraId="2ECB8884"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0D5E8233" w14:textId="2E348D2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1.2.Harton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zbaton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projekte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lidhen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strategjike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diaspora.</w:t>
            </w:r>
          </w:p>
        </w:tc>
        <w:tc>
          <w:tcPr>
            <w:tcW w:w="4694" w:type="dxa"/>
            <w:tcBorders>
              <w:top w:val="nil"/>
              <w:left w:val="nil"/>
              <w:bottom w:val="nil"/>
              <w:right w:val="nil"/>
            </w:tcBorders>
            <w:shd w:val="clear" w:color="auto" w:fill="auto"/>
            <w:hideMark/>
          </w:tcPr>
          <w:p w14:paraId="7DB5A807" w14:textId="5BE2F12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Drafts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implements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projects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related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strategic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from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3CFC1C04" w14:textId="2DE4E61D"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Izrađuje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sprovodi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projekte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vezane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strateške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p>
        </w:tc>
      </w:tr>
      <w:tr w:rsidR="00CA10FD" w:rsidRPr="00CA10FD" w14:paraId="7988C7C0" w14:textId="77777777" w:rsidTr="00B9225D">
        <w:trPr>
          <w:trHeight w:val="540"/>
        </w:trPr>
        <w:tc>
          <w:tcPr>
            <w:tcW w:w="4693" w:type="dxa"/>
            <w:tcBorders>
              <w:top w:val="nil"/>
              <w:left w:val="single" w:sz="8" w:space="0" w:color="auto"/>
              <w:bottom w:val="nil"/>
              <w:right w:val="single" w:sz="8" w:space="0" w:color="auto"/>
            </w:tcBorders>
            <w:shd w:val="clear" w:color="auto" w:fill="auto"/>
            <w:hideMark/>
          </w:tcPr>
          <w:p w14:paraId="5140F93B" w14:textId="3287625B" w:rsidR="00CA10FD" w:rsidRPr="00CA10FD" w:rsidRDefault="00CA10FD" w:rsidP="0036604A">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1.3.Në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bashkëpunim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Financave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përputhje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kornizën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ligjore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fuqi,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propozon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administron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buxhetin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Strategjike.</w:t>
            </w:r>
          </w:p>
        </w:tc>
        <w:tc>
          <w:tcPr>
            <w:tcW w:w="4694" w:type="dxa"/>
            <w:tcBorders>
              <w:top w:val="nil"/>
              <w:left w:val="nil"/>
              <w:bottom w:val="nil"/>
              <w:right w:val="nil"/>
            </w:tcBorders>
            <w:shd w:val="clear" w:color="auto" w:fill="auto"/>
            <w:hideMark/>
          </w:tcPr>
          <w:p w14:paraId="44A63F00" w14:textId="250FB455"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cooperation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Finance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compliance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applicable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legal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framework,</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proposes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administers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budget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Strategic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Investments</w:t>
            </w:r>
          </w:p>
        </w:tc>
        <w:tc>
          <w:tcPr>
            <w:tcW w:w="4694" w:type="dxa"/>
            <w:tcBorders>
              <w:top w:val="nil"/>
              <w:left w:val="single" w:sz="8" w:space="0" w:color="auto"/>
              <w:bottom w:val="nil"/>
              <w:right w:val="single" w:sz="8" w:space="0" w:color="auto"/>
            </w:tcBorders>
            <w:shd w:val="clear" w:color="auto" w:fill="auto"/>
            <w:hideMark/>
          </w:tcPr>
          <w:p w14:paraId="38CBB26D" w14:textId="429AE1AE"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sradnji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Finansije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skladu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zakonskom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okviru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snazi,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predlaže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upravlja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budžetom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Strateške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Investicije.</w:t>
            </w:r>
          </w:p>
        </w:tc>
      </w:tr>
      <w:tr w:rsidR="00CA10FD" w:rsidRPr="00CA10FD" w14:paraId="0ED02BD6"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0F640DE2" w14:textId="0103E9E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rPr>
              <w:t>1.4.Harton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politika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promovimin,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ruajtjen,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kultivimin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identitetit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kulturor,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gjuhësor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arsimor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pjesëtarëve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diasporës,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si</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mbikëqyr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zbatimin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tyre.</w:t>
            </w:r>
          </w:p>
        </w:tc>
        <w:tc>
          <w:tcPr>
            <w:tcW w:w="4694" w:type="dxa"/>
            <w:tcBorders>
              <w:top w:val="nil"/>
              <w:left w:val="nil"/>
              <w:bottom w:val="nil"/>
              <w:right w:val="nil"/>
            </w:tcBorders>
            <w:shd w:val="clear" w:color="auto" w:fill="auto"/>
            <w:hideMark/>
          </w:tcPr>
          <w:p w14:paraId="0C7557C5" w14:textId="3DAB17E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1.4.</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Drafts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policies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promotion,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preservations,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cultivation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linguistic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educational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identity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oversees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their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implementation.</w:t>
            </w:r>
          </w:p>
        </w:tc>
        <w:tc>
          <w:tcPr>
            <w:tcW w:w="4694" w:type="dxa"/>
            <w:tcBorders>
              <w:top w:val="nil"/>
              <w:left w:val="single" w:sz="8" w:space="0" w:color="auto"/>
              <w:bottom w:val="nil"/>
              <w:right w:val="single" w:sz="8" w:space="0" w:color="auto"/>
            </w:tcBorders>
            <w:shd w:val="clear" w:color="auto" w:fill="auto"/>
            <w:hideMark/>
          </w:tcPr>
          <w:p w14:paraId="0CB4CAAE" w14:textId="3F40076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1.4.</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Izrađuje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politike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promovisanje,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očuvanje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negovanje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jezičkog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obrazovnog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identiteta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nadgleda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njihovu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implementaciju.</w:t>
            </w:r>
          </w:p>
        </w:tc>
      </w:tr>
      <w:tr w:rsidR="00CA10FD" w:rsidRPr="00CA10FD" w14:paraId="7D07ABE1"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632E742D" w14:textId="3C4C280E" w:rsidR="00CA10FD" w:rsidRPr="00CA10FD" w:rsidRDefault="00321A09" w:rsidP="00CA10F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1.5</w:t>
            </w:r>
            <w:r w:rsidR="00CA10FD" w:rsidRPr="00CA10FD">
              <w:rPr>
                <w:rFonts w:ascii="Times New Roman" w:eastAsia="Times New Roman" w:hAnsi="Times New Roman"/>
                <w:color w:val="000000"/>
                <w:sz w:val="24"/>
                <w:szCs w:val="24"/>
              </w:rPr>
              <w:t>.Në</w:t>
            </w:r>
            <w:r w:rsidR="00CA10FD">
              <w:rPr>
                <w:rFonts w:ascii="Times New Roman" w:eastAsia="Times New Roman" w:hAnsi="Times New Roman"/>
                <w:color w:val="000000"/>
                <w:sz w:val="24"/>
                <w:szCs w:val="24"/>
              </w:rPr>
              <w:t xml:space="preserve"> </w:t>
            </w:r>
            <w:r w:rsidR="00CA10FD" w:rsidRPr="00CA10FD">
              <w:rPr>
                <w:rFonts w:ascii="Times New Roman" w:eastAsia="Times New Roman" w:hAnsi="Times New Roman"/>
                <w:color w:val="000000"/>
                <w:sz w:val="24"/>
                <w:szCs w:val="24"/>
              </w:rPr>
              <w:t>bashkëpunim</w:t>
            </w:r>
            <w:r w:rsidR="00CA10FD">
              <w:rPr>
                <w:rFonts w:ascii="Times New Roman" w:eastAsia="Times New Roman" w:hAnsi="Times New Roman"/>
                <w:color w:val="000000"/>
                <w:sz w:val="24"/>
                <w:szCs w:val="24"/>
              </w:rPr>
              <w:t xml:space="preserve"> </w:t>
            </w:r>
            <w:r w:rsidR="00CA10FD" w:rsidRPr="00CA10FD">
              <w:rPr>
                <w:rFonts w:ascii="Times New Roman" w:eastAsia="Times New Roman" w:hAnsi="Times New Roman"/>
                <w:color w:val="000000"/>
                <w:sz w:val="24"/>
                <w:szCs w:val="24"/>
              </w:rPr>
              <w:t>me</w:t>
            </w:r>
            <w:r w:rsidR="00CA10FD">
              <w:rPr>
                <w:rFonts w:ascii="Times New Roman" w:eastAsia="Times New Roman" w:hAnsi="Times New Roman"/>
                <w:color w:val="000000"/>
                <w:sz w:val="24"/>
                <w:szCs w:val="24"/>
              </w:rPr>
              <w:t xml:space="preserve"> </w:t>
            </w:r>
            <w:r w:rsidR="00CA10FD" w:rsidRPr="00CA10FD">
              <w:rPr>
                <w:rFonts w:ascii="Times New Roman" w:eastAsia="Times New Roman" w:hAnsi="Times New Roman"/>
                <w:color w:val="000000"/>
                <w:sz w:val="24"/>
                <w:szCs w:val="24"/>
              </w:rPr>
              <w:t>institucionet</w:t>
            </w:r>
            <w:r w:rsidR="00CA10FD">
              <w:rPr>
                <w:rFonts w:ascii="Times New Roman" w:eastAsia="Times New Roman" w:hAnsi="Times New Roman"/>
                <w:color w:val="000000"/>
                <w:sz w:val="24"/>
                <w:szCs w:val="24"/>
              </w:rPr>
              <w:t xml:space="preserve"> </w:t>
            </w:r>
            <w:r w:rsidR="00CA10FD" w:rsidRPr="00CA10FD">
              <w:rPr>
                <w:rFonts w:ascii="Times New Roman" w:eastAsia="Times New Roman" w:hAnsi="Times New Roman"/>
                <w:color w:val="000000"/>
                <w:sz w:val="24"/>
                <w:szCs w:val="24"/>
              </w:rPr>
              <w:t>e</w:t>
            </w:r>
            <w:r w:rsidR="00CA10FD">
              <w:rPr>
                <w:rFonts w:ascii="Times New Roman" w:eastAsia="Times New Roman" w:hAnsi="Times New Roman"/>
                <w:color w:val="000000"/>
                <w:sz w:val="24"/>
                <w:szCs w:val="24"/>
              </w:rPr>
              <w:t xml:space="preserve"> </w:t>
            </w:r>
            <w:r w:rsidR="00CA10FD" w:rsidRPr="00CA10FD">
              <w:rPr>
                <w:rFonts w:ascii="Times New Roman" w:eastAsia="Times New Roman" w:hAnsi="Times New Roman"/>
                <w:color w:val="000000"/>
                <w:sz w:val="24"/>
                <w:szCs w:val="24"/>
              </w:rPr>
              <w:t>tjera</w:t>
            </w:r>
            <w:r w:rsidR="00CA10FD">
              <w:rPr>
                <w:rFonts w:ascii="Times New Roman" w:eastAsia="Times New Roman" w:hAnsi="Times New Roman"/>
                <w:color w:val="000000"/>
                <w:sz w:val="24"/>
                <w:szCs w:val="24"/>
              </w:rPr>
              <w:t xml:space="preserve"> </w:t>
            </w:r>
            <w:r w:rsidR="00CA10FD" w:rsidRPr="00CA10FD">
              <w:rPr>
                <w:rFonts w:ascii="Times New Roman" w:eastAsia="Times New Roman" w:hAnsi="Times New Roman"/>
                <w:color w:val="000000"/>
                <w:sz w:val="24"/>
                <w:szCs w:val="24"/>
              </w:rPr>
              <w:t>përkatëse,</w:t>
            </w:r>
            <w:r w:rsidR="00CA10FD">
              <w:rPr>
                <w:rFonts w:ascii="Times New Roman" w:eastAsia="Times New Roman" w:hAnsi="Times New Roman"/>
                <w:color w:val="000000"/>
                <w:sz w:val="24"/>
                <w:szCs w:val="24"/>
              </w:rPr>
              <w:t xml:space="preserve"> </w:t>
            </w:r>
            <w:r w:rsidR="00CA10FD" w:rsidRPr="00CA10FD">
              <w:rPr>
                <w:rFonts w:ascii="Times New Roman" w:eastAsia="Times New Roman" w:hAnsi="Times New Roman"/>
                <w:color w:val="000000"/>
                <w:sz w:val="24"/>
                <w:szCs w:val="24"/>
              </w:rPr>
              <w:t>mban</w:t>
            </w:r>
            <w:r w:rsidR="00CA10FD">
              <w:rPr>
                <w:rFonts w:ascii="Times New Roman" w:eastAsia="Times New Roman" w:hAnsi="Times New Roman"/>
                <w:color w:val="000000"/>
                <w:sz w:val="24"/>
                <w:szCs w:val="24"/>
              </w:rPr>
              <w:t xml:space="preserve"> </w:t>
            </w:r>
            <w:r w:rsidR="00CA10FD" w:rsidRPr="00CA10FD">
              <w:rPr>
                <w:rFonts w:ascii="Times New Roman" w:eastAsia="Times New Roman" w:hAnsi="Times New Roman"/>
                <w:color w:val="000000"/>
                <w:sz w:val="24"/>
                <w:szCs w:val="24"/>
              </w:rPr>
              <w:t>dhe</w:t>
            </w:r>
            <w:r w:rsidR="00CA10FD">
              <w:rPr>
                <w:rFonts w:ascii="Times New Roman" w:eastAsia="Times New Roman" w:hAnsi="Times New Roman"/>
                <w:color w:val="000000"/>
                <w:sz w:val="24"/>
                <w:szCs w:val="24"/>
              </w:rPr>
              <w:t xml:space="preserve"> </w:t>
            </w:r>
            <w:r w:rsidR="00CA10FD" w:rsidRPr="00CA10FD">
              <w:rPr>
                <w:rFonts w:ascii="Times New Roman" w:eastAsia="Times New Roman" w:hAnsi="Times New Roman"/>
                <w:color w:val="000000"/>
                <w:sz w:val="24"/>
                <w:szCs w:val="24"/>
              </w:rPr>
              <w:t>përditëson</w:t>
            </w:r>
            <w:r w:rsidR="00CA10FD">
              <w:rPr>
                <w:rFonts w:ascii="Times New Roman" w:eastAsia="Times New Roman" w:hAnsi="Times New Roman"/>
                <w:color w:val="000000"/>
                <w:sz w:val="24"/>
                <w:szCs w:val="24"/>
              </w:rPr>
              <w:t xml:space="preserve"> </w:t>
            </w:r>
            <w:r w:rsidR="00CA10FD" w:rsidRPr="00CA10FD">
              <w:rPr>
                <w:rFonts w:ascii="Times New Roman" w:eastAsia="Times New Roman" w:hAnsi="Times New Roman"/>
                <w:color w:val="000000"/>
                <w:sz w:val="24"/>
                <w:szCs w:val="24"/>
              </w:rPr>
              <w:t>Regjistrin</w:t>
            </w:r>
            <w:r w:rsidR="00CA10FD">
              <w:rPr>
                <w:rFonts w:ascii="Times New Roman" w:eastAsia="Times New Roman" w:hAnsi="Times New Roman"/>
                <w:color w:val="000000"/>
                <w:sz w:val="24"/>
                <w:szCs w:val="24"/>
              </w:rPr>
              <w:t xml:space="preserve"> </w:t>
            </w:r>
            <w:r w:rsidR="00CA10FD" w:rsidRPr="00CA10FD">
              <w:rPr>
                <w:rFonts w:ascii="Times New Roman" w:eastAsia="Times New Roman" w:hAnsi="Times New Roman"/>
                <w:color w:val="000000"/>
                <w:sz w:val="24"/>
                <w:szCs w:val="24"/>
              </w:rPr>
              <w:t>e</w:t>
            </w:r>
            <w:r w:rsidR="00CA10FD">
              <w:rPr>
                <w:rFonts w:ascii="Times New Roman" w:eastAsia="Times New Roman" w:hAnsi="Times New Roman"/>
                <w:color w:val="000000"/>
                <w:sz w:val="24"/>
                <w:szCs w:val="24"/>
              </w:rPr>
              <w:t xml:space="preserve"> </w:t>
            </w:r>
            <w:r w:rsidR="00CA10FD" w:rsidRPr="00CA10FD">
              <w:rPr>
                <w:rFonts w:ascii="Times New Roman" w:eastAsia="Times New Roman" w:hAnsi="Times New Roman"/>
                <w:color w:val="000000"/>
                <w:sz w:val="24"/>
                <w:szCs w:val="24"/>
              </w:rPr>
              <w:t>pjesëtarëve</w:t>
            </w:r>
            <w:r w:rsidR="00CA10FD">
              <w:rPr>
                <w:rFonts w:ascii="Times New Roman" w:eastAsia="Times New Roman" w:hAnsi="Times New Roman"/>
                <w:color w:val="000000"/>
                <w:sz w:val="24"/>
                <w:szCs w:val="24"/>
              </w:rPr>
              <w:t xml:space="preserve"> </w:t>
            </w:r>
            <w:r w:rsidR="00CA10FD" w:rsidRPr="00CA10FD">
              <w:rPr>
                <w:rFonts w:ascii="Times New Roman" w:eastAsia="Times New Roman" w:hAnsi="Times New Roman"/>
                <w:color w:val="000000"/>
                <w:sz w:val="24"/>
                <w:szCs w:val="24"/>
              </w:rPr>
              <w:t>të</w:t>
            </w:r>
            <w:r w:rsidR="00CA10FD">
              <w:rPr>
                <w:rFonts w:ascii="Times New Roman" w:eastAsia="Times New Roman" w:hAnsi="Times New Roman"/>
                <w:color w:val="000000"/>
                <w:sz w:val="24"/>
                <w:szCs w:val="24"/>
              </w:rPr>
              <w:t xml:space="preserve"> </w:t>
            </w:r>
            <w:r w:rsidR="00CA10FD" w:rsidRPr="00CA10FD">
              <w:rPr>
                <w:rFonts w:ascii="Times New Roman" w:eastAsia="Times New Roman" w:hAnsi="Times New Roman"/>
                <w:color w:val="000000"/>
                <w:sz w:val="24"/>
                <w:szCs w:val="24"/>
              </w:rPr>
              <w:t>diasporës.</w:t>
            </w:r>
          </w:p>
        </w:tc>
        <w:tc>
          <w:tcPr>
            <w:tcW w:w="4694" w:type="dxa"/>
            <w:tcBorders>
              <w:top w:val="nil"/>
              <w:left w:val="nil"/>
              <w:bottom w:val="nil"/>
              <w:right w:val="nil"/>
            </w:tcBorders>
            <w:shd w:val="clear" w:color="auto" w:fill="auto"/>
            <w:hideMark/>
          </w:tcPr>
          <w:p w14:paraId="082BCE79" w14:textId="03511A4C" w:rsidR="00CA10FD" w:rsidRPr="00CA10FD" w:rsidRDefault="00321A09" w:rsidP="00CA10F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r w:rsidR="00CA10FD" w:rsidRPr="00CA10FD">
              <w:rPr>
                <w:rFonts w:ascii="Times New Roman" w:eastAsia="Times New Roman" w:hAnsi="Times New Roman"/>
                <w:color w:val="000000"/>
                <w:sz w:val="24"/>
                <w:szCs w:val="24"/>
                <w:lang w:val="en-US"/>
              </w:rPr>
              <w:t>.</w:t>
            </w:r>
            <w:r w:rsidR="00CA10FD">
              <w:rPr>
                <w:rFonts w:ascii="Times New Roman" w:eastAsia="Times New Roman" w:hAnsi="Times New Roman"/>
                <w:color w:val="000000"/>
                <w:sz w:val="24"/>
                <w:szCs w:val="24"/>
                <w:lang w:val="en-US"/>
              </w:rPr>
              <w:t xml:space="preserve"> </w:t>
            </w:r>
            <w:r w:rsidR="00CA10FD" w:rsidRPr="00CA10FD">
              <w:rPr>
                <w:rFonts w:ascii="Times New Roman" w:eastAsia="Times New Roman" w:hAnsi="Times New Roman"/>
                <w:color w:val="000000"/>
                <w:sz w:val="24"/>
                <w:szCs w:val="24"/>
                <w:lang w:val="en-US"/>
              </w:rPr>
              <w:t>In</w:t>
            </w:r>
            <w:r w:rsidR="00CA10FD">
              <w:rPr>
                <w:rFonts w:ascii="Times New Roman" w:eastAsia="Times New Roman" w:hAnsi="Times New Roman"/>
                <w:color w:val="000000"/>
                <w:sz w:val="24"/>
                <w:szCs w:val="24"/>
                <w:lang w:val="en-US"/>
              </w:rPr>
              <w:t xml:space="preserve"> </w:t>
            </w:r>
            <w:r w:rsidR="00CA10FD" w:rsidRPr="00CA10FD">
              <w:rPr>
                <w:rFonts w:ascii="Times New Roman" w:eastAsia="Times New Roman" w:hAnsi="Times New Roman"/>
                <w:color w:val="000000"/>
                <w:sz w:val="24"/>
                <w:szCs w:val="24"/>
                <w:lang w:val="en-US"/>
              </w:rPr>
              <w:t>cooperation</w:t>
            </w:r>
            <w:r w:rsidR="00CA10FD">
              <w:rPr>
                <w:rFonts w:ascii="Times New Roman" w:eastAsia="Times New Roman" w:hAnsi="Times New Roman"/>
                <w:color w:val="000000"/>
                <w:sz w:val="24"/>
                <w:szCs w:val="24"/>
                <w:lang w:val="en-US"/>
              </w:rPr>
              <w:t xml:space="preserve"> </w:t>
            </w:r>
            <w:r w:rsidR="00CA10FD" w:rsidRPr="00CA10FD">
              <w:rPr>
                <w:rFonts w:ascii="Times New Roman" w:eastAsia="Times New Roman" w:hAnsi="Times New Roman"/>
                <w:color w:val="000000"/>
                <w:sz w:val="24"/>
                <w:szCs w:val="24"/>
                <w:lang w:val="en-US"/>
              </w:rPr>
              <w:t>with</w:t>
            </w:r>
            <w:r w:rsidR="00CA10FD">
              <w:rPr>
                <w:rFonts w:ascii="Times New Roman" w:eastAsia="Times New Roman" w:hAnsi="Times New Roman"/>
                <w:color w:val="000000"/>
                <w:sz w:val="24"/>
                <w:szCs w:val="24"/>
                <w:lang w:val="en-US"/>
              </w:rPr>
              <w:t xml:space="preserve"> </w:t>
            </w:r>
            <w:r w:rsidR="00CA10FD" w:rsidRPr="00CA10FD">
              <w:rPr>
                <w:rFonts w:ascii="Times New Roman" w:eastAsia="Times New Roman" w:hAnsi="Times New Roman"/>
                <w:color w:val="000000"/>
                <w:sz w:val="24"/>
                <w:szCs w:val="24"/>
                <w:lang w:val="en-US"/>
              </w:rPr>
              <w:t>other</w:t>
            </w:r>
            <w:r w:rsidR="00CA10FD">
              <w:rPr>
                <w:rFonts w:ascii="Times New Roman" w:eastAsia="Times New Roman" w:hAnsi="Times New Roman"/>
                <w:color w:val="000000"/>
                <w:sz w:val="24"/>
                <w:szCs w:val="24"/>
                <w:lang w:val="en-US"/>
              </w:rPr>
              <w:t xml:space="preserve"> </w:t>
            </w:r>
            <w:r w:rsidR="00CA10FD" w:rsidRPr="00CA10FD">
              <w:rPr>
                <w:rFonts w:ascii="Times New Roman" w:eastAsia="Times New Roman" w:hAnsi="Times New Roman"/>
                <w:color w:val="000000"/>
                <w:sz w:val="24"/>
                <w:szCs w:val="24"/>
                <w:lang w:val="en-US"/>
              </w:rPr>
              <w:t>relevant</w:t>
            </w:r>
            <w:r w:rsidR="00CA10FD">
              <w:rPr>
                <w:rFonts w:ascii="Times New Roman" w:eastAsia="Times New Roman" w:hAnsi="Times New Roman"/>
                <w:color w:val="000000"/>
                <w:sz w:val="24"/>
                <w:szCs w:val="24"/>
                <w:lang w:val="en-US"/>
              </w:rPr>
              <w:t xml:space="preserve"> </w:t>
            </w:r>
            <w:r w:rsidR="00CA10FD" w:rsidRPr="00CA10FD">
              <w:rPr>
                <w:rFonts w:ascii="Times New Roman" w:eastAsia="Times New Roman" w:hAnsi="Times New Roman"/>
                <w:color w:val="000000"/>
                <w:sz w:val="24"/>
                <w:szCs w:val="24"/>
                <w:lang w:val="en-US"/>
              </w:rPr>
              <w:t>institutions,</w:t>
            </w:r>
            <w:r w:rsidR="00CA10FD">
              <w:rPr>
                <w:rFonts w:ascii="Times New Roman" w:eastAsia="Times New Roman" w:hAnsi="Times New Roman"/>
                <w:color w:val="000000"/>
                <w:sz w:val="24"/>
                <w:szCs w:val="24"/>
                <w:lang w:val="en-US"/>
              </w:rPr>
              <w:t xml:space="preserve"> </w:t>
            </w:r>
            <w:r w:rsidR="00CA10FD" w:rsidRPr="00CA10FD">
              <w:rPr>
                <w:rFonts w:ascii="Times New Roman" w:eastAsia="Times New Roman" w:hAnsi="Times New Roman"/>
                <w:color w:val="000000"/>
                <w:sz w:val="24"/>
                <w:szCs w:val="24"/>
                <w:lang w:val="en-US"/>
              </w:rPr>
              <w:t>keeps</w:t>
            </w:r>
            <w:r w:rsidR="00CA10FD">
              <w:rPr>
                <w:rFonts w:ascii="Times New Roman" w:eastAsia="Times New Roman" w:hAnsi="Times New Roman"/>
                <w:color w:val="000000"/>
                <w:sz w:val="24"/>
                <w:szCs w:val="24"/>
                <w:lang w:val="en-US"/>
              </w:rPr>
              <w:t xml:space="preserve"> </w:t>
            </w:r>
            <w:r w:rsidR="00CA10FD" w:rsidRPr="00CA10FD">
              <w:rPr>
                <w:rFonts w:ascii="Times New Roman" w:eastAsia="Times New Roman" w:hAnsi="Times New Roman"/>
                <w:color w:val="000000"/>
                <w:sz w:val="24"/>
                <w:szCs w:val="24"/>
                <w:lang w:val="en-US"/>
              </w:rPr>
              <w:t>and</w:t>
            </w:r>
            <w:r w:rsidR="00CA10FD">
              <w:rPr>
                <w:rFonts w:ascii="Times New Roman" w:eastAsia="Times New Roman" w:hAnsi="Times New Roman"/>
                <w:color w:val="000000"/>
                <w:sz w:val="24"/>
                <w:szCs w:val="24"/>
                <w:lang w:val="en-US"/>
              </w:rPr>
              <w:t xml:space="preserve"> </w:t>
            </w:r>
            <w:r w:rsidR="00CA10FD" w:rsidRPr="00CA10FD">
              <w:rPr>
                <w:rFonts w:ascii="Times New Roman" w:eastAsia="Times New Roman" w:hAnsi="Times New Roman"/>
                <w:color w:val="000000"/>
                <w:sz w:val="24"/>
                <w:szCs w:val="24"/>
                <w:lang w:val="en-US"/>
              </w:rPr>
              <w:t>updates</w:t>
            </w:r>
            <w:r w:rsidR="00CA10FD">
              <w:rPr>
                <w:rFonts w:ascii="Times New Roman" w:eastAsia="Times New Roman" w:hAnsi="Times New Roman"/>
                <w:color w:val="000000"/>
                <w:sz w:val="24"/>
                <w:szCs w:val="24"/>
                <w:lang w:val="en-US"/>
              </w:rPr>
              <w:t xml:space="preserve"> </w:t>
            </w:r>
            <w:r w:rsidR="00CA10FD" w:rsidRPr="00CA10FD">
              <w:rPr>
                <w:rFonts w:ascii="Times New Roman" w:eastAsia="Times New Roman" w:hAnsi="Times New Roman"/>
                <w:color w:val="000000"/>
                <w:sz w:val="24"/>
                <w:szCs w:val="24"/>
                <w:lang w:val="en-US"/>
              </w:rPr>
              <w:t>the</w:t>
            </w:r>
            <w:r w:rsidR="00CA10FD">
              <w:rPr>
                <w:rFonts w:ascii="Times New Roman" w:eastAsia="Times New Roman" w:hAnsi="Times New Roman"/>
                <w:color w:val="000000"/>
                <w:sz w:val="24"/>
                <w:szCs w:val="24"/>
                <w:lang w:val="en-US"/>
              </w:rPr>
              <w:t xml:space="preserve"> </w:t>
            </w:r>
            <w:r w:rsidR="00CA10FD" w:rsidRPr="00CA10FD">
              <w:rPr>
                <w:rFonts w:ascii="Times New Roman" w:eastAsia="Times New Roman" w:hAnsi="Times New Roman"/>
                <w:color w:val="000000"/>
                <w:sz w:val="24"/>
                <w:szCs w:val="24"/>
                <w:lang w:val="en-US"/>
              </w:rPr>
              <w:t>Register</w:t>
            </w:r>
            <w:r w:rsidR="00CA10FD">
              <w:rPr>
                <w:rFonts w:ascii="Times New Roman" w:eastAsia="Times New Roman" w:hAnsi="Times New Roman"/>
                <w:color w:val="000000"/>
                <w:sz w:val="24"/>
                <w:szCs w:val="24"/>
                <w:lang w:val="en-US"/>
              </w:rPr>
              <w:t xml:space="preserve"> </w:t>
            </w:r>
            <w:r w:rsidR="00CA10FD" w:rsidRPr="00CA10FD">
              <w:rPr>
                <w:rFonts w:ascii="Times New Roman" w:eastAsia="Times New Roman" w:hAnsi="Times New Roman"/>
                <w:color w:val="000000"/>
                <w:sz w:val="24"/>
                <w:szCs w:val="24"/>
                <w:lang w:val="en-US"/>
              </w:rPr>
              <w:t>of</w:t>
            </w:r>
            <w:r w:rsidR="00CA10FD">
              <w:rPr>
                <w:rFonts w:ascii="Times New Roman" w:eastAsia="Times New Roman" w:hAnsi="Times New Roman"/>
                <w:color w:val="000000"/>
                <w:sz w:val="24"/>
                <w:szCs w:val="24"/>
                <w:lang w:val="en-US"/>
              </w:rPr>
              <w:t xml:space="preserve"> </w:t>
            </w:r>
            <w:r w:rsidR="00CA10FD" w:rsidRPr="00CA10FD">
              <w:rPr>
                <w:rFonts w:ascii="Times New Roman" w:eastAsia="Times New Roman" w:hAnsi="Times New Roman"/>
                <w:color w:val="000000"/>
                <w:sz w:val="24"/>
                <w:szCs w:val="24"/>
                <w:lang w:val="en-US"/>
              </w:rPr>
              <w:t>the</w:t>
            </w:r>
            <w:r w:rsidR="00CA10FD">
              <w:rPr>
                <w:rFonts w:ascii="Times New Roman" w:eastAsia="Times New Roman" w:hAnsi="Times New Roman"/>
                <w:color w:val="000000"/>
                <w:sz w:val="24"/>
                <w:szCs w:val="24"/>
                <w:lang w:val="en-US"/>
              </w:rPr>
              <w:t xml:space="preserve"> </w:t>
            </w:r>
            <w:r w:rsidR="00CA10FD" w:rsidRPr="00CA10FD">
              <w:rPr>
                <w:rFonts w:ascii="Times New Roman" w:eastAsia="Times New Roman" w:hAnsi="Times New Roman"/>
                <w:color w:val="000000"/>
                <w:sz w:val="24"/>
                <w:szCs w:val="24"/>
                <w:lang w:val="en-US"/>
              </w:rPr>
              <w:t>members</w:t>
            </w:r>
            <w:r w:rsidR="00CA10FD">
              <w:rPr>
                <w:rFonts w:ascii="Times New Roman" w:eastAsia="Times New Roman" w:hAnsi="Times New Roman"/>
                <w:color w:val="000000"/>
                <w:sz w:val="24"/>
                <w:szCs w:val="24"/>
                <w:lang w:val="en-US"/>
              </w:rPr>
              <w:t xml:space="preserve"> </w:t>
            </w:r>
            <w:r w:rsidR="00CA10FD" w:rsidRPr="00CA10FD">
              <w:rPr>
                <w:rFonts w:ascii="Times New Roman" w:eastAsia="Times New Roman" w:hAnsi="Times New Roman"/>
                <w:color w:val="000000"/>
                <w:sz w:val="24"/>
                <w:szCs w:val="24"/>
                <w:lang w:val="en-US"/>
              </w:rPr>
              <w:t>of</w:t>
            </w:r>
            <w:r w:rsidR="00CA10FD">
              <w:rPr>
                <w:rFonts w:ascii="Times New Roman" w:eastAsia="Times New Roman" w:hAnsi="Times New Roman"/>
                <w:color w:val="000000"/>
                <w:sz w:val="24"/>
                <w:szCs w:val="24"/>
                <w:lang w:val="en-US"/>
              </w:rPr>
              <w:t xml:space="preserve"> </w:t>
            </w:r>
            <w:r w:rsidR="00CA10FD" w:rsidRPr="00CA10FD">
              <w:rPr>
                <w:rFonts w:ascii="Times New Roman" w:eastAsia="Times New Roman" w:hAnsi="Times New Roman"/>
                <w:color w:val="000000"/>
                <w:sz w:val="24"/>
                <w:szCs w:val="24"/>
                <w:lang w:val="en-US"/>
              </w:rPr>
              <w:t>the</w:t>
            </w:r>
            <w:r w:rsidR="00CA10FD">
              <w:rPr>
                <w:rFonts w:ascii="Times New Roman" w:eastAsia="Times New Roman" w:hAnsi="Times New Roman"/>
                <w:color w:val="000000"/>
                <w:sz w:val="24"/>
                <w:szCs w:val="24"/>
                <w:lang w:val="en-US"/>
              </w:rPr>
              <w:t xml:space="preserve"> </w:t>
            </w:r>
            <w:r w:rsidR="00CA10FD"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139CAF8F" w14:textId="73CE485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1.5</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saradnji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drugim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relevantnim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institucijama,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održava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ažurira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Registar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p>
        </w:tc>
      </w:tr>
      <w:tr w:rsidR="00CA10FD" w:rsidRPr="00CA10FD" w14:paraId="55B68E9F"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2A59DA04" w14:textId="11B7714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1.6.Harton,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zbaton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studime,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hulumtime,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programe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fushës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strategjike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saj.</w:t>
            </w:r>
          </w:p>
        </w:tc>
        <w:tc>
          <w:tcPr>
            <w:tcW w:w="4694" w:type="dxa"/>
            <w:tcBorders>
              <w:top w:val="nil"/>
              <w:left w:val="nil"/>
              <w:bottom w:val="nil"/>
              <w:right w:val="nil"/>
            </w:tcBorders>
            <w:shd w:val="clear" w:color="auto" w:fill="auto"/>
            <w:hideMark/>
          </w:tcPr>
          <w:p w14:paraId="540D87EB" w14:textId="384D0BEE"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1.6</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Drafts,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implements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coordinates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studies,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research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programs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field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strategic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investments.</w:t>
            </w:r>
          </w:p>
        </w:tc>
        <w:tc>
          <w:tcPr>
            <w:tcW w:w="4694" w:type="dxa"/>
            <w:tcBorders>
              <w:top w:val="nil"/>
              <w:left w:val="single" w:sz="8" w:space="0" w:color="auto"/>
              <w:bottom w:val="nil"/>
              <w:right w:val="single" w:sz="8" w:space="0" w:color="auto"/>
            </w:tcBorders>
            <w:shd w:val="clear" w:color="auto" w:fill="auto"/>
            <w:hideMark/>
          </w:tcPr>
          <w:p w14:paraId="2624329E" w14:textId="2216093E"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1.6.</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Izrađuje,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sprovodi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koordinira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studije,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istraživanje,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programe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oblasti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strateških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investicija.</w:t>
            </w:r>
          </w:p>
        </w:tc>
      </w:tr>
      <w:tr w:rsidR="00CA10FD" w:rsidRPr="00CA10FD" w14:paraId="23A5E02D"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578A3E94" w14:textId="10F28F9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1.7.Është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urë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lidhëse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komunikuese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institucionet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duke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nxitur,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promovuar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duke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koordinuar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vend.</w:t>
            </w:r>
          </w:p>
        </w:tc>
        <w:tc>
          <w:tcPr>
            <w:tcW w:w="4694" w:type="dxa"/>
            <w:tcBorders>
              <w:top w:val="nil"/>
              <w:left w:val="nil"/>
              <w:bottom w:val="nil"/>
              <w:right w:val="nil"/>
            </w:tcBorders>
            <w:shd w:val="clear" w:color="auto" w:fill="auto"/>
            <w:hideMark/>
          </w:tcPr>
          <w:p w14:paraId="6D8FA548" w14:textId="76357D7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1.7</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Serves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bridge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connecting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communicating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between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institutions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encouraging,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promoting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coordinating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country.</w:t>
            </w:r>
          </w:p>
        </w:tc>
        <w:tc>
          <w:tcPr>
            <w:tcW w:w="4694" w:type="dxa"/>
            <w:tcBorders>
              <w:top w:val="nil"/>
              <w:left w:val="single" w:sz="8" w:space="0" w:color="auto"/>
              <w:bottom w:val="nil"/>
              <w:right w:val="single" w:sz="8" w:space="0" w:color="auto"/>
            </w:tcBorders>
            <w:shd w:val="clear" w:color="auto" w:fill="auto"/>
            <w:hideMark/>
          </w:tcPr>
          <w:p w14:paraId="3AC49C1D" w14:textId="5BBFB2F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1.7.</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vezani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komunikativni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most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pripadnicima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institucijama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ohrabrujući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promovisanje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koordiniranje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zemlji.</w:t>
            </w:r>
          </w:p>
        </w:tc>
      </w:tr>
      <w:tr w:rsidR="00CA10FD" w:rsidRPr="00CA10FD" w14:paraId="124BABEF"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2D95D772" w14:textId="18199A0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1.8.Zbaton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programe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arsimore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hartuara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përgjegjëse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Arsimit;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përgjegjëse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Arsimit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zbaton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programet….</w:t>
            </w:r>
          </w:p>
        </w:tc>
        <w:tc>
          <w:tcPr>
            <w:tcW w:w="4694" w:type="dxa"/>
            <w:tcBorders>
              <w:top w:val="nil"/>
              <w:left w:val="nil"/>
              <w:bottom w:val="nil"/>
              <w:right w:val="nil"/>
            </w:tcBorders>
            <w:shd w:val="clear" w:color="auto" w:fill="auto"/>
            <w:hideMark/>
          </w:tcPr>
          <w:p w14:paraId="6876F39F" w14:textId="7F9D20EE"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1.8</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Implements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educational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programs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drafted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responsible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Education;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together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responsible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Education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implements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programs.</w:t>
            </w:r>
          </w:p>
        </w:tc>
        <w:tc>
          <w:tcPr>
            <w:tcW w:w="4694" w:type="dxa"/>
            <w:tcBorders>
              <w:top w:val="nil"/>
              <w:left w:val="single" w:sz="8" w:space="0" w:color="auto"/>
              <w:bottom w:val="nil"/>
              <w:right w:val="single" w:sz="8" w:space="0" w:color="auto"/>
            </w:tcBorders>
            <w:shd w:val="clear" w:color="auto" w:fill="auto"/>
            <w:hideMark/>
          </w:tcPr>
          <w:p w14:paraId="366D1858" w14:textId="2F1E7645"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1.8.</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Sprovodi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obrazovne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programe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izradilo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odgovorno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Obrazovanje;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ili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zajedno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odgovorno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Obrazovanje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sprovodi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programe.......</w:t>
            </w:r>
          </w:p>
        </w:tc>
      </w:tr>
      <w:tr w:rsidR="00CA10FD" w:rsidRPr="00CA10FD" w14:paraId="051509E6"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C0F99A2" w14:textId="53D4516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1.9.Harton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zbaton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politika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sferën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p>
        </w:tc>
        <w:tc>
          <w:tcPr>
            <w:tcW w:w="4694" w:type="dxa"/>
            <w:tcBorders>
              <w:top w:val="nil"/>
              <w:left w:val="nil"/>
              <w:bottom w:val="nil"/>
              <w:right w:val="nil"/>
            </w:tcBorders>
            <w:shd w:val="clear" w:color="auto" w:fill="auto"/>
            <w:hideMark/>
          </w:tcPr>
          <w:p w14:paraId="7D85C353" w14:textId="4898274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1.9</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Drafts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implements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policies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sphere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0FA34183" w14:textId="2F1C74C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1.9.</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Izrađuje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sprovodi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politike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oblasti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p>
        </w:tc>
      </w:tr>
      <w:tr w:rsidR="00CA10FD" w:rsidRPr="00CA10FD" w14:paraId="523E4CEB"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13295EBA" w14:textId="0AFFB38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1.10.Koordinon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përkrah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w:t>
            </w:r>
          </w:p>
        </w:tc>
        <w:tc>
          <w:tcPr>
            <w:tcW w:w="4694" w:type="dxa"/>
            <w:tcBorders>
              <w:top w:val="nil"/>
              <w:left w:val="nil"/>
              <w:bottom w:val="nil"/>
              <w:right w:val="nil"/>
            </w:tcBorders>
            <w:shd w:val="clear" w:color="auto" w:fill="auto"/>
            <w:hideMark/>
          </w:tcPr>
          <w:p w14:paraId="3523B274" w14:textId="2EB42CF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1.10</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Coordinates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supports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p>
        </w:tc>
        <w:tc>
          <w:tcPr>
            <w:tcW w:w="4694" w:type="dxa"/>
            <w:tcBorders>
              <w:top w:val="nil"/>
              <w:left w:val="single" w:sz="8" w:space="0" w:color="auto"/>
              <w:bottom w:val="nil"/>
              <w:right w:val="single" w:sz="8" w:space="0" w:color="auto"/>
            </w:tcBorders>
            <w:shd w:val="clear" w:color="auto" w:fill="auto"/>
            <w:hideMark/>
          </w:tcPr>
          <w:p w14:paraId="3581DE6A" w14:textId="7EB79D6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1.10.</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Koordinira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podržava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Kosovu.</w:t>
            </w:r>
          </w:p>
        </w:tc>
      </w:tr>
      <w:tr w:rsidR="00CA10FD" w:rsidRPr="00CA10FD" w14:paraId="46C3CCD3"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3B19A6FE" w14:textId="2BB2E55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1.11.Ministria,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përmes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programeve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ndërlidh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bizneset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ato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lastRenderedPageBreak/>
              <w:t>diasporë.</w:t>
            </w:r>
          </w:p>
        </w:tc>
        <w:tc>
          <w:tcPr>
            <w:tcW w:w="4694" w:type="dxa"/>
            <w:tcBorders>
              <w:top w:val="nil"/>
              <w:left w:val="nil"/>
              <w:bottom w:val="nil"/>
              <w:right w:val="nil"/>
            </w:tcBorders>
            <w:shd w:val="clear" w:color="auto" w:fill="auto"/>
            <w:hideMark/>
          </w:tcPr>
          <w:p w14:paraId="62282D05" w14:textId="7C1F747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lastRenderedPageBreak/>
              <w:t>1.11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through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programs,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links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businesses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those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lastRenderedPageBreak/>
              <w:t>diaspora.</w:t>
            </w:r>
          </w:p>
        </w:tc>
        <w:tc>
          <w:tcPr>
            <w:tcW w:w="4694" w:type="dxa"/>
            <w:tcBorders>
              <w:top w:val="nil"/>
              <w:left w:val="single" w:sz="8" w:space="0" w:color="auto"/>
              <w:bottom w:val="nil"/>
              <w:right w:val="single" w:sz="8" w:space="0" w:color="auto"/>
            </w:tcBorders>
            <w:shd w:val="clear" w:color="auto" w:fill="auto"/>
            <w:hideMark/>
          </w:tcPr>
          <w:p w14:paraId="3A541559" w14:textId="1697026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1.11.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kroz</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svoje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programe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povezuje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biznesi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onima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dijaspori.</w:t>
            </w:r>
          </w:p>
        </w:tc>
      </w:tr>
      <w:tr w:rsidR="00CA10FD" w:rsidRPr="00CA10FD" w14:paraId="0A69FC39"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60959E28" w14:textId="14AE516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1.12.Themelon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mbikëqyr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Qendrat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bashkëpunim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përgatit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raporte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Qeverinë.</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66E146C3" w14:textId="251BD90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1.12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Establishes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oversees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Centers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cooperation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prepares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reports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Government.</w:t>
            </w:r>
          </w:p>
        </w:tc>
        <w:tc>
          <w:tcPr>
            <w:tcW w:w="4694" w:type="dxa"/>
            <w:tcBorders>
              <w:top w:val="nil"/>
              <w:left w:val="single" w:sz="8" w:space="0" w:color="auto"/>
              <w:bottom w:val="nil"/>
              <w:right w:val="single" w:sz="8" w:space="0" w:color="auto"/>
            </w:tcBorders>
            <w:shd w:val="clear" w:color="auto" w:fill="auto"/>
            <w:hideMark/>
          </w:tcPr>
          <w:p w14:paraId="6B6485B2" w14:textId="2BF9F7DF" w:rsidR="00CA10FD" w:rsidRPr="00CA10FD" w:rsidRDefault="00666D29" w:rsidP="00CA10F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sq-AL"/>
              </w:rPr>
              <w:t>1.12</w:t>
            </w:r>
            <w:r w:rsidR="00CA10FD" w:rsidRPr="00CA10FD">
              <w:rPr>
                <w:rFonts w:ascii="Times New Roman" w:eastAsia="Times New Roman" w:hAnsi="Times New Roman"/>
                <w:color w:val="000000"/>
                <w:sz w:val="24"/>
                <w:szCs w:val="24"/>
                <w:lang w:val="sq-AL"/>
              </w:rPr>
              <w:t>.</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Uspostavlja</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i</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nadgleda</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Kulturne</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Centri</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Kosova</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za</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Dijasporu</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i</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u</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saradnji</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sa</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njima</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priprema</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izvještaje</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za</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Vladu.</w:t>
            </w:r>
          </w:p>
        </w:tc>
      </w:tr>
      <w:tr w:rsidR="00CA10FD" w:rsidRPr="00CA10FD" w14:paraId="323AB107"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1EFDC23E" w14:textId="4BE28A2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Përgatit,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mbikëqyr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zbatimin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Strategjisë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Diasporën.</w:t>
            </w:r>
          </w:p>
        </w:tc>
        <w:tc>
          <w:tcPr>
            <w:tcW w:w="4694" w:type="dxa"/>
            <w:tcBorders>
              <w:top w:val="nil"/>
              <w:left w:val="nil"/>
              <w:bottom w:val="nil"/>
              <w:right w:val="nil"/>
            </w:tcBorders>
            <w:shd w:val="clear" w:color="auto" w:fill="auto"/>
            <w:hideMark/>
          </w:tcPr>
          <w:p w14:paraId="08118C75" w14:textId="77C007F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1.13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Prepares,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coordinates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oversees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implementation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Strategy.</w:t>
            </w:r>
          </w:p>
        </w:tc>
        <w:tc>
          <w:tcPr>
            <w:tcW w:w="4694" w:type="dxa"/>
            <w:tcBorders>
              <w:top w:val="nil"/>
              <w:left w:val="single" w:sz="8" w:space="0" w:color="auto"/>
              <w:bottom w:val="nil"/>
              <w:right w:val="single" w:sz="8" w:space="0" w:color="auto"/>
            </w:tcBorders>
            <w:shd w:val="clear" w:color="auto" w:fill="auto"/>
            <w:hideMark/>
          </w:tcPr>
          <w:p w14:paraId="2446265E" w14:textId="6AF5042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Priprema,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koordinira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nadgleda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sprovođenje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Strategije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p>
        </w:tc>
      </w:tr>
      <w:tr w:rsidR="00CA10FD" w:rsidRPr="00CA10FD" w14:paraId="4028AA6A" w14:textId="77777777" w:rsidTr="00CA10FD">
        <w:trPr>
          <w:trHeight w:val="945"/>
        </w:trPr>
        <w:tc>
          <w:tcPr>
            <w:tcW w:w="4693" w:type="dxa"/>
            <w:tcBorders>
              <w:top w:val="nil"/>
              <w:left w:val="single" w:sz="8" w:space="0" w:color="auto"/>
              <w:bottom w:val="nil"/>
              <w:right w:val="single" w:sz="8" w:space="0" w:color="auto"/>
            </w:tcBorders>
            <w:shd w:val="clear" w:color="auto" w:fill="auto"/>
            <w:noWrap/>
            <w:hideMark/>
          </w:tcPr>
          <w:p w14:paraId="10A61AF5" w14:textId="7B866FC4" w:rsidR="00CA10FD" w:rsidRPr="00CA10FD" w:rsidRDefault="00CA10FD" w:rsidP="0036604A">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1.14.</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Ndihmon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krijimin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lidhjeve/rrjeteve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bashkëpunimit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fush</w:t>
            </w:r>
            <w:r w:rsidR="0036604A">
              <w:rPr>
                <w:rFonts w:ascii="Times New Roman" w:eastAsia="Times New Roman" w:hAnsi="Times New Roman"/>
                <w:color w:val="000000"/>
                <w:sz w:val="24"/>
                <w:szCs w:val="24"/>
                <w:lang w:val="sq-AL"/>
              </w:rPr>
              <w:t>at ekonomike, shkencore, kulturore, sportive, bashkëpunimit juridik, shëndetësisë, teknologjive të reja dhe fushat e tjera ndërmjet pjestarëve të diasporës dhe Republikës së Kosovës.</w:t>
            </w:r>
          </w:p>
        </w:tc>
        <w:tc>
          <w:tcPr>
            <w:tcW w:w="4694" w:type="dxa"/>
            <w:tcBorders>
              <w:top w:val="nil"/>
              <w:left w:val="nil"/>
              <w:bottom w:val="nil"/>
              <w:right w:val="nil"/>
            </w:tcBorders>
            <w:shd w:val="clear" w:color="auto" w:fill="auto"/>
            <w:noWrap/>
            <w:hideMark/>
          </w:tcPr>
          <w:p w14:paraId="4F64F26F" w14:textId="6746577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1.14</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Assists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creation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connections/networks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cooperation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field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economics,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science,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sport,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legal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cooperation,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health,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new</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technologies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fields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between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p>
        </w:tc>
        <w:tc>
          <w:tcPr>
            <w:tcW w:w="4694" w:type="dxa"/>
            <w:tcBorders>
              <w:top w:val="nil"/>
              <w:left w:val="single" w:sz="8" w:space="0" w:color="auto"/>
              <w:bottom w:val="nil"/>
              <w:right w:val="single" w:sz="8" w:space="0" w:color="auto"/>
            </w:tcBorders>
            <w:shd w:val="clear" w:color="auto" w:fill="auto"/>
            <w:hideMark/>
          </w:tcPr>
          <w:p w14:paraId="6EB56676" w14:textId="118C6A45"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1.14.</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Pomaže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stvaranje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mreža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saradnju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oblasti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ekonomije,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nauke,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sporta,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pravne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saradnje,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zdravstva,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novih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tehnologija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drugih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oblasti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izmeđ</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p>
        </w:tc>
      </w:tr>
      <w:tr w:rsidR="00CA10FD" w:rsidRPr="00CA10FD" w14:paraId="5515CDBC"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731E6D8F" w14:textId="5B02569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1.15.Bashkëpunon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aktivitetet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institucionet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tjera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shtetërore,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komunale,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shoqërinë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civile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organizatat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shoqatat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brenda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jashtë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përmirësimin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pozitës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p>
        </w:tc>
        <w:tc>
          <w:tcPr>
            <w:tcW w:w="4694" w:type="dxa"/>
            <w:tcBorders>
              <w:top w:val="nil"/>
              <w:left w:val="nil"/>
              <w:bottom w:val="nil"/>
              <w:right w:val="nil"/>
            </w:tcBorders>
            <w:shd w:val="clear" w:color="auto" w:fill="auto"/>
            <w:hideMark/>
          </w:tcPr>
          <w:p w14:paraId="715E0AF8" w14:textId="03A12B8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1.15</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Cooperates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coordinates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activities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state,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municipal,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civil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society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organizations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associations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outside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improve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position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3FD7CE65" w14:textId="2E64B9E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1.15.</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Sarađuje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koordinira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aktivnosti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drugim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državnim,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opštinskim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intitucijama,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civilnom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društvo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drugim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organizacijama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unutar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van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radi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poboljšanja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položaja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p>
        </w:tc>
      </w:tr>
      <w:tr w:rsidR="00CA10FD" w:rsidRPr="00CA10FD" w14:paraId="0BA4101E"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4082855B" w14:textId="2F6C30F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1.16.Me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miratimin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Qeverisë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bashkëpunon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aktivitetet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institucionet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shteteve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tjera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përmirësimin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pozitës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6A42C8A6" w14:textId="40E684D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1.16</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approval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Government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cooperates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coordinates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activities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institutions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states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improve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position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1F188B48" w14:textId="5BDEE50D"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1.16.</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odobrenjem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Vlade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sarađuje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koordinira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aktivnosti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institucijama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drugih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država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poboljšanje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položaja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p>
        </w:tc>
      </w:tr>
      <w:tr w:rsidR="00CA10FD" w:rsidRPr="00CA10FD" w14:paraId="6C7578E4"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300B02E6" w14:textId="7FDBF63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1.17.Në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Agjencinë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Përkrahjen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Ndërmarrjeve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institucioneve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tjera,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mundësitë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strategjike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317B0DA5" w14:textId="3C9BB27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1.17</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coordination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Enterprise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Support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Agency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institutions,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promotes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strategic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opportunities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p>
        </w:tc>
        <w:tc>
          <w:tcPr>
            <w:tcW w:w="4694" w:type="dxa"/>
            <w:tcBorders>
              <w:top w:val="nil"/>
              <w:left w:val="single" w:sz="8" w:space="0" w:color="auto"/>
              <w:bottom w:val="nil"/>
              <w:right w:val="single" w:sz="8" w:space="0" w:color="auto"/>
            </w:tcBorders>
            <w:shd w:val="clear" w:color="auto" w:fill="auto"/>
            <w:hideMark/>
          </w:tcPr>
          <w:p w14:paraId="58C72F7B" w14:textId="75CDDA9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1.17</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saradnji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Kosovskom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Agenciju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Podršku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Produzecima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drugim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institucijama,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promoviše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mogućnosti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strateških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Kosovu;</w:t>
            </w:r>
          </w:p>
        </w:tc>
      </w:tr>
      <w:tr w:rsidR="00CA10FD" w:rsidRPr="00CA10FD" w14:paraId="2A906D65" w14:textId="77777777" w:rsidTr="00CA10FD">
        <w:trPr>
          <w:trHeight w:val="720"/>
        </w:trPr>
        <w:tc>
          <w:tcPr>
            <w:tcW w:w="4693" w:type="dxa"/>
            <w:tcBorders>
              <w:top w:val="nil"/>
              <w:left w:val="single" w:sz="8" w:space="0" w:color="auto"/>
              <w:bottom w:val="nil"/>
              <w:right w:val="single" w:sz="8" w:space="0" w:color="auto"/>
            </w:tcBorders>
            <w:shd w:val="clear" w:color="auto" w:fill="auto"/>
            <w:hideMark/>
          </w:tcPr>
          <w:p w14:paraId="71ABC2A7" w14:textId="65F8184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1.18.</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Eshtë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përbërëse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Komisionit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Ndërministror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Strategjike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vlerësimin,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përzgjedhjen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realizimin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Projekteve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Strategjike.</w:t>
            </w:r>
          </w:p>
        </w:tc>
        <w:tc>
          <w:tcPr>
            <w:tcW w:w="4694" w:type="dxa"/>
            <w:tcBorders>
              <w:top w:val="nil"/>
              <w:left w:val="nil"/>
              <w:bottom w:val="nil"/>
              <w:right w:val="nil"/>
            </w:tcBorders>
            <w:shd w:val="clear" w:color="auto" w:fill="auto"/>
            <w:hideMark/>
          </w:tcPr>
          <w:p w14:paraId="65577C5F" w14:textId="52AB0BD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1.18</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integral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part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Inter-Ministerial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Strategic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Commission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evaluation,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selection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implementation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Strategic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w:t>
            </w:r>
            <w:r>
              <w:rPr>
                <w:rFonts w:ascii="Times New Roman" w:eastAsia="Times New Roman" w:hAnsi="Times New Roman"/>
                <w:color w:val="000000"/>
                <w:sz w:val="24"/>
                <w:szCs w:val="24"/>
                <w:lang w:val="en-US"/>
              </w:rPr>
              <w:t xml:space="preserve"> </w:t>
            </w:r>
            <w:proofErr w:type="gramStart"/>
            <w:r w:rsidRPr="00CA10FD">
              <w:rPr>
                <w:rFonts w:ascii="Times New Roman" w:eastAsia="Times New Roman" w:hAnsi="Times New Roman"/>
                <w:color w:val="000000"/>
                <w:sz w:val="24"/>
                <w:szCs w:val="24"/>
                <w:lang w:val="en-US"/>
              </w:rPr>
              <w:t>Projects.</w:t>
            </w:r>
            <w:proofErr w:type="gramEnd"/>
          </w:p>
        </w:tc>
        <w:tc>
          <w:tcPr>
            <w:tcW w:w="4694" w:type="dxa"/>
            <w:tcBorders>
              <w:top w:val="nil"/>
              <w:left w:val="single" w:sz="8" w:space="0" w:color="auto"/>
              <w:bottom w:val="nil"/>
              <w:right w:val="single" w:sz="8" w:space="0" w:color="auto"/>
            </w:tcBorders>
            <w:shd w:val="clear" w:color="auto" w:fill="auto"/>
            <w:hideMark/>
          </w:tcPr>
          <w:p w14:paraId="684B4484" w14:textId="50BAE855"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1.18.</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sastavni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deo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Međuministarske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komisije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Strateške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procenjivanje,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izboru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implementaciju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Projekata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Strateške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Investicije.</w:t>
            </w:r>
          </w:p>
        </w:tc>
      </w:tr>
      <w:tr w:rsidR="00CA10FD" w:rsidRPr="00CA10FD" w14:paraId="41781EAA"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01C195AF" w14:textId="723E026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1.19.Është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përbërëse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grupit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operacional</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përgatitjen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zbatimin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projekteve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strategjike.</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7A9813D1" w14:textId="1EA0D76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1.19</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integral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part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operational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group</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preparation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implementation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strategic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w:t>
            </w:r>
            <w:r>
              <w:rPr>
                <w:rFonts w:ascii="Times New Roman" w:eastAsia="Times New Roman" w:hAnsi="Times New Roman"/>
                <w:color w:val="000000"/>
                <w:sz w:val="24"/>
                <w:szCs w:val="24"/>
                <w:lang w:val="en-US"/>
              </w:rPr>
              <w:t xml:space="preserve"> </w:t>
            </w:r>
            <w:proofErr w:type="gramStart"/>
            <w:r w:rsidRPr="00CA10FD">
              <w:rPr>
                <w:rFonts w:ascii="Times New Roman" w:eastAsia="Times New Roman" w:hAnsi="Times New Roman"/>
                <w:color w:val="000000"/>
                <w:sz w:val="24"/>
                <w:szCs w:val="24"/>
                <w:lang w:val="en-US"/>
              </w:rPr>
              <w:t>projects.</w:t>
            </w:r>
            <w:proofErr w:type="gramEnd"/>
          </w:p>
        </w:tc>
        <w:tc>
          <w:tcPr>
            <w:tcW w:w="4694" w:type="dxa"/>
            <w:tcBorders>
              <w:top w:val="nil"/>
              <w:left w:val="single" w:sz="8" w:space="0" w:color="auto"/>
              <w:bottom w:val="nil"/>
              <w:right w:val="single" w:sz="8" w:space="0" w:color="auto"/>
            </w:tcBorders>
            <w:shd w:val="clear" w:color="auto" w:fill="auto"/>
            <w:hideMark/>
          </w:tcPr>
          <w:p w14:paraId="373D3071" w14:textId="0903480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1.19.</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sastavni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deo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operacionalnog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grupu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pripremu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implementaciju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projekata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Strateške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Investicije.</w:t>
            </w:r>
          </w:p>
        </w:tc>
      </w:tr>
      <w:tr w:rsidR="00CA10FD" w:rsidRPr="00CA10FD" w14:paraId="50F809B0"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383D41C4" w14:textId="1FA124CA"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noWrap/>
            <w:hideMark/>
          </w:tcPr>
          <w:p w14:paraId="2110C629" w14:textId="77777777" w:rsidR="00CA10FD" w:rsidRPr="00CA10FD" w:rsidRDefault="00CA10FD" w:rsidP="00CA10FD">
            <w:pPr>
              <w:spacing w:after="0" w:line="240" w:lineRule="auto"/>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1B8ED116" w14:textId="089E2CF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sq-AL"/>
              </w:rPr>
              <w:t xml:space="preserve"> </w:t>
            </w:r>
          </w:p>
        </w:tc>
      </w:tr>
      <w:tr w:rsidR="00CA10FD" w:rsidRPr="00CA10FD" w14:paraId="1EE8BE94"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569896D4" w14:textId="2A5F94B6" w:rsidR="00CA10FD" w:rsidRPr="00CA10FD" w:rsidRDefault="00CA10FD" w:rsidP="00CA10FD">
            <w:pPr>
              <w:spacing w:after="0" w:line="240" w:lineRule="auto"/>
              <w:jc w:val="center"/>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Neni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8</w:t>
            </w:r>
          </w:p>
        </w:tc>
        <w:tc>
          <w:tcPr>
            <w:tcW w:w="4694" w:type="dxa"/>
            <w:tcBorders>
              <w:top w:val="nil"/>
              <w:left w:val="nil"/>
              <w:bottom w:val="nil"/>
              <w:right w:val="nil"/>
            </w:tcBorders>
            <w:shd w:val="clear" w:color="auto" w:fill="auto"/>
            <w:hideMark/>
          </w:tcPr>
          <w:p w14:paraId="36DF2074" w14:textId="2B60E5B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8</w:t>
            </w:r>
          </w:p>
        </w:tc>
        <w:tc>
          <w:tcPr>
            <w:tcW w:w="4694" w:type="dxa"/>
            <w:tcBorders>
              <w:top w:val="nil"/>
              <w:left w:val="single" w:sz="8" w:space="0" w:color="auto"/>
              <w:bottom w:val="nil"/>
              <w:right w:val="single" w:sz="8" w:space="0" w:color="auto"/>
            </w:tcBorders>
            <w:shd w:val="clear" w:color="auto" w:fill="auto"/>
            <w:hideMark/>
          </w:tcPr>
          <w:p w14:paraId="28ECC906" w14:textId="4CCBFBC6"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8</w:t>
            </w:r>
          </w:p>
        </w:tc>
      </w:tr>
      <w:tr w:rsidR="00CA10FD" w:rsidRPr="00CA10FD" w14:paraId="64B9D10C"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61E3ED9C" w14:textId="3892E430"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Dita</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Diasporës</w:t>
            </w:r>
          </w:p>
        </w:tc>
        <w:tc>
          <w:tcPr>
            <w:tcW w:w="4694" w:type="dxa"/>
            <w:tcBorders>
              <w:top w:val="nil"/>
              <w:left w:val="nil"/>
              <w:bottom w:val="nil"/>
              <w:right w:val="nil"/>
            </w:tcBorders>
            <w:shd w:val="clear" w:color="auto" w:fill="auto"/>
            <w:hideMark/>
          </w:tcPr>
          <w:p w14:paraId="001F5C35" w14:textId="627FB16C"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Diaspora</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Day</w:t>
            </w:r>
          </w:p>
        </w:tc>
        <w:tc>
          <w:tcPr>
            <w:tcW w:w="4694" w:type="dxa"/>
            <w:tcBorders>
              <w:top w:val="nil"/>
              <w:left w:val="single" w:sz="8" w:space="0" w:color="auto"/>
              <w:bottom w:val="nil"/>
              <w:right w:val="single" w:sz="8" w:space="0" w:color="auto"/>
            </w:tcBorders>
            <w:shd w:val="clear" w:color="auto" w:fill="auto"/>
            <w:hideMark/>
          </w:tcPr>
          <w:p w14:paraId="4E210B42" w14:textId="730878B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Dan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Dijaspore</w:t>
            </w:r>
          </w:p>
        </w:tc>
      </w:tr>
      <w:tr w:rsidR="00CA10FD" w:rsidRPr="00CA10FD" w14:paraId="40C2CD2D" w14:textId="77777777" w:rsidTr="00CA10FD">
        <w:trPr>
          <w:trHeight w:val="375"/>
        </w:trPr>
        <w:tc>
          <w:tcPr>
            <w:tcW w:w="4693" w:type="dxa"/>
            <w:tcBorders>
              <w:top w:val="nil"/>
              <w:left w:val="single" w:sz="8" w:space="0" w:color="auto"/>
              <w:bottom w:val="nil"/>
              <w:right w:val="single" w:sz="8" w:space="0" w:color="auto"/>
            </w:tcBorders>
            <w:shd w:val="clear" w:color="auto" w:fill="auto"/>
          </w:tcPr>
          <w:p w14:paraId="27A6C6D2" w14:textId="77777777" w:rsidR="00CA10FD" w:rsidRPr="00CA10FD" w:rsidRDefault="00CA10FD" w:rsidP="00CA10FD">
            <w:pPr>
              <w:spacing w:after="0" w:line="240" w:lineRule="auto"/>
              <w:jc w:val="both"/>
              <w:rPr>
                <w:rFonts w:ascii="Times New Roman" w:eastAsia="Times New Roman" w:hAnsi="Times New Roman"/>
                <w:color w:val="000000"/>
                <w:sz w:val="24"/>
                <w:szCs w:val="24"/>
                <w:lang w:val="sq-AL"/>
              </w:rPr>
            </w:pPr>
          </w:p>
        </w:tc>
        <w:tc>
          <w:tcPr>
            <w:tcW w:w="4694" w:type="dxa"/>
            <w:tcBorders>
              <w:top w:val="nil"/>
              <w:left w:val="nil"/>
              <w:bottom w:val="nil"/>
              <w:right w:val="nil"/>
            </w:tcBorders>
            <w:shd w:val="clear" w:color="auto" w:fill="auto"/>
          </w:tcPr>
          <w:p w14:paraId="44262681" w14:textId="77777777" w:rsidR="00CA10FD" w:rsidRPr="00CA10FD" w:rsidRDefault="00CA10FD" w:rsidP="00CA10FD">
            <w:pPr>
              <w:spacing w:after="0" w:line="240" w:lineRule="auto"/>
              <w:jc w:val="both"/>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tcPr>
          <w:p w14:paraId="069FEFE5" w14:textId="77777777" w:rsidR="00CA10FD" w:rsidRPr="00CA10FD" w:rsidRDefault="00CA10FD" w:rsidP="00CA10FD">
            <w:pPr>
              <w:spacing w:after="0" w:line="240" w:lineRule="auto"/>
              <w:jc w:val="both"/>
              <w:rPr>
                <w:rFonts w:ascii="Times New Roman" w:eastAsia="Times New Roman" w:hAnsi="Times New Roman"/>
                <w:color w:val="000000"/>
                <w:sz w:val="24"/>
                <w:szCs w:val="24"/>
                <w:lang w:val="sq-AL"/>
              </w:rPr>
            </w:pPr>
          </w:p>
        </w:tc>
      </w:tr>
      <w:tr w:rsidR="00CA10FD" w:rsidRPr="00CA10FD" w14:paraId="286ED8E3" w14:textId="77777777" w:rsidTr="00CA10FD">
        <w:trPr>
          <w:trHeight w:val="375"/>
        </w:trPr>
        <w:tc>
          <w:tcPr>
            <w:tcW w:w="4693" w:type="dxa"/>
            <w:tcBorders>
              <w:top w:val="nil"/>
              <w:left w:val="single" w:sz="8" w:space="0" w:color="auto"/>
              <w:bottom w:val="nil"/>
              <w:right w:val="single" w:sz="8" w:space="0" w:color="auto"/>
            </w:tcBorders>
            <w:shd w:val="clear" w:color="auto" w:fill="auto"/>
            <w:hideMark/>
          </w:tcPr>
          <w:p w14:paraId="47959B11" w14:textId="219BEC6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është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gushti.</w:t>
            </w:r>
          </w:p>
        </w:tc>
        <w:tc>
          <w:tcPr>
            <w:tcW w:w="4694" w:type="dxa"/>
            <w:tcBorders>
              <w:top w:val="nil"/>
              <w:left w:val="nil"/>
              <w:bottom w:val="nil"/>
              <w:right w:val="nil"/>
            </w:tcBorders>
            <w:shd w:val="clear" w:color="auto" w:fill="auto"/>
            <w:hideMark/>
          </w:tcPr>
          <w:p w14:paraId="516AAF9F" w14:textId="7C93DA9D"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Day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August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2nd.</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04E03571" w14:textId="7E34280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Dan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drugi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avgust.</w:t>
            </w:r>
          </w:p>
        </w:tc>
      </w:tr>
      <w:tr w:rsidR="00CA10FD" w:rsidRPr="00CA10FD" w14:paraId="6F8FEA83"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3F835614" w14:textId="7D30A40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jep</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çmimet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vjetore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personat,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shoqatat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institucionet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kontribut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veçantë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w:t>
            </w:r>
          </w:p>
        </w:tc>
        <w:tc>
          <w:tcPr>
            <w:tcW w:w="4694" w:type="dxa"/>
            <w:tcBorders>
              <w:top w:val="nil"/>
              <w:left w:val="nil"/>
              <w:bottom w:val="nil"/>
              <w:right w:val="nil"/>
            </w:tcBorders>
            <w:shd w:val="clear" w:color="auto" w:fill="auto"/>
            <w:hideMark/>
          </w:tcPr>
          <w:p w14:paraId="2C8A2066" w14:textId="05C2A7D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shall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provide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annual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awards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persons,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associations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institutions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their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special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contributions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4A09A872" w14:textId="7746454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dodeljuje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gadišnjih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nagrada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lica,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udruženje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poseban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doprinos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dijaspori.</w:t>
            </w:r>
          </w:p>
        </w:tc>
      </w:tr>
      <w:tr w:rsidR="00CA10FD" w:rsidRPr="00CA10FD" w14:paraId="5B2C2CE8"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7F24A044" w14:textId="26F83C8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nënligjore,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përcaktojë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kriteret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procedurat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dhënies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çmimeve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vjetore.</w:t>
            </w:r>
          </w:p>
        </w:tc>
        <w:tc>
          <w:tcPr>
            <w:tcW w:w="4694" w:type="dxa"/>
            <w:tcBorders>
              <w:top w:val="nil"/>
              <w:left w:val="nil"/>
              <w:bottom w:val="nil"/>
              <w:right w:val="nil"/>
            </w:tcBorders>
            <w:shd w:val="clear" w:color="auto" w:fill="auto"/>
            <w:hideMark/>
          </w:tcPr>
          <w:p w14:paraId="3B255A7F" w14:textId="5483A63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sub-normative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shall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determine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criteria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procedures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annual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awards.</w:t>
            </w:r>
          </w:p>
        </w:tc>
        <w:tc>
          <w:tcPr>
            <w:tcW w:w="4694" w:type="dxa"/>
            <w:tcBorders>
              <w:top w:val="nil"/>
              <w:left w:val="single" w:sz="8" w:space="0" w:color="auto"/>
              <w:bottom w:val="nil"/>
              <w:right w:val="single" w:sz="8" w:space="0" w:color="auto"/>
            </w:tcBorders>
            <w:shd w:val="clear" w:color="auto" w:fill="auto"/>
            <w:hideMark/>
          </w:tcPr>
          <w:p w14:paraId="230D957A" w14:textId="31FE276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podzakonskim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utvrđuje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kriterijume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procedure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dodjeli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godišnjih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nagrada.</w:t>
            </w:r>
          </w:p>
        </w:tc>
      </w:tr>
      <w:tr w:rsidR="00CA10FD" w:rsidRPr="00CA10FD" w14:paraId="7F82C593"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48C393FA" w14:textId="79867D95"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noWrap/>
            <w:hideMark/>
          </w:tcPr>
          <w:p w14:paraId="1210B38B" w14:textId="77777777" w:rsidR="00CA10FD" w:rsidRPr="00CA10FD" w:rsidRDefault="00CA10FD" w:rsidP="00CA10FD">
            <w:pPr>
              <w:spacing w:after="0" w:line="240" w:lineRule="auto"/>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25C4872E" w14:textId="2D0EBA37"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sq-AL"/>
              </w:rPr>
              <w:t xml:space="preserve"> </w:t>
            </w:r>
          </w:p>
        </w:tc>
      </w:tr>
      <w:tr w:rsidR="00CA10FD" w:rsidRPr="00CA10FD" w14:paraId="184C6926"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56E29EBF" w14:textId="15367C1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Neni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9</w:t>
            </w:r>
          </w:p>
        </w:tc>
        <w:tc>
          <w:tcPr>
            <w:tcW w:w="4694" w:type="dxa"/>
            <w:tcBorders>
              <w:top w:val="nil"/>
              <w:left w:val="nil"/>
              <w:bottom w:val="nil"/>
              <w:right w:val="nil"/>
            </w:tcBorders>
            <w:shd w:val="clear" w:color="auto" w:fill="auto"/>
            <w:hideMark/>
          </w:tcPr>
          <w:p w14:paraId="4EF0F973" w14:textId="491B45F0"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9</w:t>
            </w:r>
          </w:p>
        </w:tc>
        <w:tc>
          <w:tcPr>
            <w:tcW w:w="4694" w:type="dxa"/>
            <w:tcBorders>
              <w:top w:val="nil"/>
              <w:left w:val="single" w:sz="8" w:space="0" w:color="auto"/>
              <w:bottom w:val="nil"/>
              <w:right w:val="single" w:sz="8" w:space="0" w:color="auto"/>
            </w:tcBorders>
            <w:shd w:val="clear" w:color="auto" w:fill="auto"/>
            <w:hideMark/>
          </w:tcPr>
          <w:p w14:paraId="0D9E987B" w14:textId="3C442E12"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9</w:t>
            </w:r>
          </w:p>
        </w:tc>
      </w:tr>
      <w:tr w:rsidR="00CA10FD" w:rsidRPr="00CA10FD" w14:paraId="0E38AAF9"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466A8EB3" w14:textId="38D92B78"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c>
          <w:tcPr>
            <w:tcW w:w="4694" w:type="dxa"/>
            <w:tcBorders>
              <w:top w:val="nil"/>
              <w:left w:val="nil"/>
              <w:bottom w:val="nil"/>
              <w:right w:val="nil"/>
            </w:tcBorders>
            <w:shd w:val="clear" w:color="auto" w:fill="auto"/>
            <w:hideMark/>
          </w:tcPr>
          <w:p w14:paraId="00F15634"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4584AEF4" w14:textId="16082E4D"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r>
      <w:tr w:rsidR="00CA10FD" w:rsidRPr="00CA10FD" w14:paraId="729286CC"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2F03D9B7" w14:textId="5B5EEDC2"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Procedurat</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themelimit</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të</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Qendrave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Kulturore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në</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Diasporë</w:t>
            </w:r>
          </w:p>
        </w:tc>
        <w:tc>
          <w:tcPr>
            <w:tcW w:w="4694" w:type="dxa"/>
            <w:tcBorders>
              <w:top w:val="nil"/>
              <w:left w:val="nil"/>
              <w:bottom w:val="nil"/>
              <w:right w:val="nil"/>
            </w:tcBorders>
            <w:shd w:val="clear" w:color="auto" w:fill="auto"/>
            <w:hideMark/>
          </w:tcPr>
          <w:p w14:paraId="41C4115B" w14:textId="0427A57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Procedures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for</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Establishing</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Cultural</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Centers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in</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19DA9BAA" w14:textId="0B4625B4"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Procedure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za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osnivanje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Kulturnih</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Centara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u</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Dijaspori</w:t>
            </w:r>
          </w:p>
        </w:tc>
      </w:tr>
      <w:tr w:rsidR="0036604A" w:rsidRPr="00CA10FD" w14:paraId="1422A84B" w14:textId="77777777" w:rsidTr="0036604A">
        <w:trPr>
          <w:trHeight w:val="360"/>
        </w:trPr>
        <w:tc>
          <w:tcPr>
            <w:tcW w:w="4693" w:type="dxa"/>
            <w:tcBorders>
              <w:top w:val="nil"/>
              <w:left w:val="single" w:sz="8" w:space="0" w:color="auto"/>
              <w:bottom w:val="nil"/>
              <w:right w:val="single" w:sz="8" w:space="0" w:color="auto"/>
            </w:tcBorders>
            <w:shd w:val="clear" w:color="auto" w:fill="auto"/>
          </w:tcPr>
          <w:p w14:paraId="0C0DB918" w14:textId="77777777" w:rsidR="0036604A" w:rsidRPr="00CA10FD" w:rsidRDefault="0036604A" w:rsidP="0036604A">
            <w:pPr>
              <w:spacing w:after="0" w:line="240" w:lineRule="auto"/>
              <w:jc w:val="center"/>
              <w:rPr>
                <w:rFonts w:ascii="Times New Roman" w:eastAsia="Times New Roman" w:hAnsi="Times New Roman"/>
                <w:color w:val="000000"/>
                <w:sz w:val="24"/>
                <w:szCs w:val="24"/>
                <w:lang w:val="sq-AL"/>
              </w:rPr>
            </w:pPr>
          </w:p>
        </w:tc>
        <w:tc>
          <w:tcPr>
            <w:tcW w:w="4694" w:type="dxa"/>
            <w:tcBorders>
              <w:top w:val="nil"/>
              <w:left w:val="nil"/>
              <w:bottom w:val="nil"/>
              <w:right w:val="nil"/>
            </w:tcBorders>
            <w:shd w:val="clear" w:color="auto" w:fill="auto"/>
          </w:tcPr>
          <w:p w14:paraId="05828326" w14:textId="77777777" w:rsidR="0036604A" w:rsidRPr="00CA10FD" w:rsidRDefault="0036604A" w:rsidP="00CA10FD">
            <w:pPr>
              <w:spacing w:after="0" w:line="240" w:lineRule="auto"/>
              <w:jc w:val="both"/>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tcPr>
          <w:p w14:paraId="7AEDE978" w14:textId="77777777" w:rsidR="0036604A" w:rsidRPr="00CA10FD" w:rsidRDefault="0036604A" w:rsidP="00CA10FD">
            <w:pPr>
              <w:spacing w:after="0" w:line="240" w:lineRule="auto"/>
              <w:jc w:val="both"/>
              <w:rPr>
                <w:rFonts w:ascii="Times New Roman" w:eastAsia="Times New Roman" w:hAnsi="Times New Roman"/>
                <w:color w:val="000000"/>
                <w:sz w:val="24"/>
                <w:szCs w:val="24"/>
                <w:lang w:val="sq-AL"/>
              </w:rPr>
            </w:pPr>
          </w:p>
        </w:tc>
      </w:tr>
      <w:tr w:rsidR="00CA10FD" w:rsidRPr="00CA10FD" w14:paraId="7447C878"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7A4A293B" w14:textId="109EF6ED" w:rsidR="00CA10FD" w:rsidRPr="00CA10FD" w:rsidRDefault="00CA10FD" w:rsidP="00CF4363">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Qendrat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themelohen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qëllim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ruajtjes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kultivimit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identitetit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kombëtar,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gjuhësor,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arsimor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forcimit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lidhjeve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tyre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institucionet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lastRenderedPageBreak/>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p>
        </w:tc>
        <w:tc>
          <w:tcPr>
            <w:tcW w:w="4694" w:type="dxa"/>
            <w:tcBorders>
              <w:top w:val="nil"/>
              <w:left w:val="nil"/>
              <w:bottom w:val="nil"/>
              <w:right w:val="nil"/>
            </w:tcBorders>
            <w:shd w:val="clear" w:color="auto" w:fill="auto"/>
            <w:hideMark/>
          </w:tcPr>
          <w:p w14:paraId="0A1CB6A5" w14:textId="456D9D4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lastRenderedPageBreak/>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Centers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established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aim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preserving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cultivating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national,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linguistic,</w:t>
            </w:r>
            <w:r>
              <w:rPr>
                <w:rFonts w:ascii="Times New Roman" w:eastAsia="Times New Roman" w:hAnsi="Times New Roman"/>
                <w:color w:val="000000"/>
                <w:sz w:val="24"/>
                <w:szCs w:val="24"/>
                <w:lang w:val="en-US"/>
              </w:rPr>
              <w:t xml:space="preserve"> </w:t>
            </w:r>
            <w:proofErr w:type="gramStart"/>
            <w:r w:rsidRPr="00CA10FD">
              <w:rPr>
                <w:rFonts w:ascii="Times New Roman" w:eastAsia="Times New Roman" w:hAnsi="Times New Roman"/>
                <w:color w:val="000000"/>
                <w:sz w:val="24"/>
                <w:szCs w:val="24"/>
                <w:lang w:val="en-US"/>
              </w:rPr>
              <w:t>cultural</w:t>
            </w:r>
            <w:proofErr w:type="gramEnd"/>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education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identity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strengthening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their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lastRenderedPageBreak/>
              <w:t>institutions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0A979550" w14:textId="233CFDB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1.Kulturni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Centri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osnivaju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cilju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očuvanje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negovanje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nacionalnog,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jezičkog,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obrazovnog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identiteta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jačanje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njihovog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povezivanja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institucijama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lastRenderedPageBreak/>
              <w:t>Kosova.</w:t>
            </w:r>
          </w:p>
        </w:tc>
      </w:tr>
      <w:tr w:rsidR="00CA10FD" w:rsidRPr="00CA10FD" w14:paraId="26C5901C"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00E29C75" w14:textId="790EB30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QKD-të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themelohen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vendet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interes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p>
        </w:tc>
        <w:tc>
          <w:tcPr>
            <w:tcW w:w="4694" w:type="dxa"/>
            <w:tcBorders>
              <w:top w:val="nil"/>
              <w:left w:val="nil"/>
              <w:bottom w:val="nil"/>
              <w:right w:val="nil"/>
            </w:tcBorders>
            <w:shd w:val="clear" w:color="auto" w:fill="auto"/>
            <w:hideMark/>
          </w:tcPr>
          <w:p w14:paraId="1098E789" w14:textId="1C7A063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CCDs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established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countries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interest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p>
        </w:tc>
        <w:tc>
          <w:tcPr>
            <w:tcW w:w="4694" w:type="dxa"/>
            <w:tcBorders>
              <w:top w:val="nil"/>
              <w:left w:val="single" w:sz="8" w:space="0" w:color="auto"/>
              <w:bottom w:val="nil"/>
              <w:right w:val="single" w:sz="8" w:space="0" w:color="auto"/>
            </w:tcBorders>
            <w:shd w:val="clear" w:color="auto" w:fill="auto"/>
            <w:hideMark/>
          </w:tcPr>
          <w:p w14:paraId="54F71AA2" w14:textId="2E600EE7"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KCD-u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osnivaju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zemljama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interesa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p>
        </w:tc>
      </w:tr>
      <w:tr w:rsidR="00CA10FD" w:rsidRPr="00CA10FD" w14:paraId="693F6A12"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0436367A" w14:textId="311A5978"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QKD-të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veprojnë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kuadër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misionit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diplomatik</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Republikës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Kosovës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vendin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pritjes.</w:t>
            </w:r>
            <w:r>
              <w:rPr>
                <w:rFonts w:ascii="Times New Roman" w:eastAsia="Times New Roman" w:hAnsi="Times New Roman"/>
                <w:color w:val="000000"/>
                <w:sz w:val="24"/>
                <w:szCs w:val="24"/>
              </w:rPr>
              <w:t xml:space="preserve"> </w:t>
            </w:r>
          </w:p>
        </w:tc>
        <w:tc>
          <w:tcPr>
            <w:tcW w:w="4694" w:type="dxa"/>
            <w:tcBorders>
              <w:top w:val="nil"/>
              <w:left w:val="nil"/>
              <w:bottom w:val="nil"/>
              <w:right w:val="nil"/>
            </w:tcBorders>
            <w:shd w:val="clear" w:color="auto" w:fill="auto"/>
            <w:hideMark/>
          </w:tcPr>
          <w:p w14:paraId="2ED4918E" w14:textId="709752F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CCDs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operate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diplomatic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mission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host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country.</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2BE0C702" w14:textId="5C2A094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KCD-u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funksionišu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okviru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diplomatske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misije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zemlji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domaćina.</w:t>
            </w:r>
          </w:p>
        </w:tc>
      </w:tr>
      <w:tr w:rsidR="00CA10FD" w:rsidRPr="00CA10FD" w14:paraId="0F9D3C2E"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40D52648" w14:textId="5B260B3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rPr>
              <w:t>4.</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Përmes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marrëveshjeve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bilaterale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shtete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që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kanë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interesa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përbashkëta,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Republika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Kosovës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mund</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themelojë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qendra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përbashkëta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kulturore.</w:t>
            </w:r>
            <w:r>
              <w:rPr>
                <w:rFonts w:ascii="Times New Roman" w:eastAsia="Times New Roman" w:hAnsi="Times New Roman"/>
                <w:color w:val="000000"/>
                <w:sz w:val="24"/>
                <w:szCs w:val="24"/>
              </w:rPr>
              <w:t xml:space="preserve"> </w:t>
            </w:r>
          </w:p>
        </w:tc>
        <w:tc>
          <w:tcPr>
            <w:tcW w:w="4694" w:type="dxa"/>
            <w:tcBorders>
              <w:top w:val="nil"/>
              <w:left w:val="nil"/>
              <w:bottom w:val="nil"/>
              <w:right w:val="nil"/>
            </w:tcBorders>
            <w:shd w:val="clear" w:color="auto" w:fill="auto"/>
            <w:hideMark/>
          </w:tcPr>
          <w:p w14:paraId="4C2A67A8" w14:textId="2CDF31B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4.</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Through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bilateral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agreements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states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that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have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common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interests,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can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also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establish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joint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centers.</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11D76729" w14:textId="7D2A61A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4.</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Kroz</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bilateralne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sporazume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državama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imaju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zajedničke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interese,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može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takođe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osnivati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zajedničke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centre.</w:t>
            </w:r>
          </w:p>
        </w:tc>
      </w:tr>
      <w:tr w:rsidR="00CA10FD" w:rsidRPr="00CA10FD" w14:paraId="2CE2C4D6"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1E1A719A" w14:textId="193938D4"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hideMark/>
          </w:tcPr>
          <w:p w14:paraId="7784DFF5" w14:textId="77777777" w:rsidR="00CA10FD" w:rsidRPr="00CA10FD" w:rsidRDefault="00CA10FD" w:rsidP="00CA10FD">
            <w:pPr>
              <w:spacing w:after="0" w:line="240" w:lineRule="auto"/>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3F90B0FE" w14:textId="6B1C83C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sq-AL"/>
              </w:rPr>
              <w:t xml:space="preserve"> </w:t>
            </w:r>
          </w:p>
        </w:tc>
      </w:tr>
      <w:tr w:rsidR="00CA10FD" w:rsidRPr="00CA10FD" w14:paraId="3AFB1E94"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12A600F0" w14:textId="194F7FE4"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Neni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10</w:t>
            </w:r>
          </w:p>
        </w:tc>
        <w:tc>
          <w:tcPr>
            <w:tcW w:w="4694" w:type="dxa"/>
            <w:tcBorders>
              <w:top w:val="nil"/>
              <w:left w:val="nil"/>
              <w:bottom w:val="nil"/>
              <w:right w:val="nil"/>
            </w:tcBorders>
            <w:shd w:val="clear" w:color="auto" w:fill="auto"/>
            <w:hideMark/>
          </w:tcPr>
          <w:p w14:paraId="057EBDB3" w14:textId="44295D8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10</w:t>
            </w:r>
          </w:p>
        </w:tc>
        <w:tc>
          <w:tcPr>
            <w:tcW w:w="4694" w:type="dxa"/>
            <w:tcBorders>
              <w:top w:val="nil"/>
              <w:left w:val="single" w:sz="8" w:space="0" w:color="auto"/>
              <w:bottom w:val="nil"/>
              <w:right w:val="single" w:sz="8" w:space="0" w:color="auto"/>
            </w:tcBorders>
            <w:shd w:val="clear" w:color="auto" w:fill="auto"/>
            <w:hideMark/>
          </w:tcPr>
          <w:p w14:paraId="6A402C94" w14:textId="3A4356A4"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10</w:t>
            </w:r>
          </w:p>
        </w:tc>
      </w:tr>
      <w:tr w:rsidR="00CA10FD" w:rsidRPr="00CA10FD" w14:paraId="60C47A14"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4ED0F46C" w14:textId="04D64A5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Përgjegjësitë</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QKD-ve</w:t>
            </w:r>
          </w:p>
        </w:tc>
        <w:tc>
          <w:tcPr>
            <w:tcW w:w="4694" w:type="dxa"/>
            <w:tcBorders>
              <w:top w:val="nil"/>
              <w:left w:val="nil"/>
              <w:bottom w:val="nil"/>
              <w:right w:val="nil"/>
            </w:tcBorders>
            <w:shd w:val="clear" w:color="auto" w:fill="auto"/>
            <w:hideMark/>
          </w:tcPr>
          <w:p w14:paraId="413DB936" w14:textId="67436D2C"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CCDs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Responsibilities</w:t>
            </w:r>
          </w:p>
        </w:tc>
        <w:tc>
          <w:tcPr>
            <w:tcW w:w="4694" w:type="dxa"/>
            <w:tcBorders>
              <w:top w:val="nil"/>
              <w:left w:val="single" w:sz="8" w:space="0" w:color="auto"/>
              <w:bottom w:val="nil"/>
              <w:right w:val="single" w:sz="8" w:space="0" w:color="auto"/>
            </w:tcBorders>
            <w:shd w:val="clear" w:color="auto" w:fill="auto"/>
            <w:hideMark/>
          </w:tcPr>
          <w:p w14:paraId="77F72E9F" w14:textId="06996238"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Odgovornosti</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KCD-u</w:t>
            </w:r>
          </w:p>
        </w:tc>
      </w:tr>
      <w:tr w:rsidR="00CA10FD" w:rsidRPr="00CA10FD" w14:paraId="1CCB0812"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6C8C35E4" w14:textId="1D2FD527"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59FC69DB" w14:textId="77777777" w:rsidR="00CA10FD" w:rsidRPr="00CA10FD" w:rsidRDefault="00CA10FD" w:rsidP="00CA10FD">
            <w:pPr>
              <w:spacing w:after="0" w:line="240" w:lineRule="auto"/>
              <w:jc w:val="both"/>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4375E47A" w14:textId="11680BDD" w:rsidR="00CA10FD" w:rsidRPr="00CA10FD" w:rsidRDefault="00CA10FD" w:rsidP="00CA10FD">
            <w:pPr>
              <w:spacing w:after="0" w:line="240" w:lineRule="auto"/>
              <w:jc w:val="both"/>
              <w:rPr>
                <w:rFonts w:ascii="Times New Roman" w:eastAsia="Times New Roman" w:hAnsi="Times New Roman"/>
                <w:color w:val="000000"/>
                <w:sz w:val="24"/>
                <w:szCs w:val="24"/>
                <w:lang w:val="en-US"/>
              </w:rPr>
            </w:pPr>
          </w:p>
        </w:tc>
      </w:tr>
      <w:tr w:rsidR="00CA10FD" w:rsidRPr="00CA10FD" w14:paraId="2CDAD65D"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40155A9" w14:textId="62BE8C5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QKD-të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përgjegjësitë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vijim:</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323FF3EF" w14:textId="49A88F3E"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CCDs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have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following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responsibilities:</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5A7DF2DC" w14:textId="5F9BE30B" w:rsidR="00CA10FD" w:rsidRPr="00CA10FD" w:rsidRDefault="00CF4363"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1.KCD-u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sledeće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odgovornosti:</w:t>
            </w:r>
          </w:p>
        </w:tc>
      </w:tr>
      <w:tr w:rsidR="00CA10FD" w:rsidRPr="00CA10FD" w14:paraId="135DB5E5"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625E6B99" w14:textId="38896307"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Promovojnë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njohuri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përgjithshme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Kosovën.</w:t>
            </w:r>
          </w:p>
        </w:tc>
        <w:tc>
          <w:tcPr>
            <w:tcW w:w="4694" w:type="dxa"/>
            <w:tcBorders>
              <w:top w:val="nil"/>
              <w:left w:val="nil"/>
              <w:bottom w:val="nil"/>
              <w:right w:val="nil"/>
            </w:tcBorders>
            <w:shd w:val="clear" w:color="auto" w:fill="auto"/>
            <w:hideMark/>
          </w:tcPr>
          <w:p w14:paraId="5B52C72A" w14:textId="5931B10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Promote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general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knowledge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p>
        </w:tc>
        <w:tc>
          <w:tcPr>
            <w:tcW w:w="4694" w:type="dxa"/>
            <w:tcBorders>
              <w:top w:val="nil"/>
              <w:left w:val="single" w:sz="8" w:space="0" w:color="auto"/>
              <w:bottom w:val="nil"/>
              <w:right w:val="single" w:sz="8" w:space="0" w:color="auto"/>
            </w:tcBorders>
            <w:shd w:val="clear" w:color="auto" w:fill="auto"/>
            <w:hideMark/>
          </w:tcPr>
          <w:p w14:paraId="11AF7665" w14:textId="1236AA05" w:rsidR="00CA10FD" w:rsidRPr="00CA10FD" w:rsidRDefault="00CF4363"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promoviše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opšta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znanja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Kosovu;</w:t>
            </w:r>
          </w:p>
        </w:tc>
      </w:tr>
      <w:tr w:rsidR="00CA10FD" w:rsidRPr="00CA10FD" w14:paraId="5EA50C4A"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0D17C452" w14:textId="3D491D3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Nxitin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promovojnë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gjuhët,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trashëgiminë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63D3451E" w14:textId="5E8DC1C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Encourage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promote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languages,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heritage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3B0F8D1B" w14:textId="268D76C4" w:rsidR="00CA10FD" w:rsidRPr="00CA10FD" w:rsidRDefault="00CF4363"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podstiče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promoviše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jezik,</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kulturnu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nasleđu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p>
        </w:tc>
      </w:tr>
      <w:tr w:rsidR="00CA10FD" w:rsidRPr="00CA10FD" w14:paraId="344900D1"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7CD557A8" w14:textId="6CAF0855"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Nxitin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bashkëpunimin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fushat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interes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shtetin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pritës.</w:t>
            </w:r>
          </w:p>
        </w:tc>
        <w:tc>
          <w:tcPr>
            <w:tcW w:w="4694" w:type="dxa"/>
            <w:tcBorders>
              <w:top w:val="nil"/>
              <w:left w:val="nil"/>
              <w:bottom w:val="nil"/>
              <w:right w:val="nil"/>
            </w:tcBorders>
            <w:shd w:val="clear" w:color="auto" w:fill="auto"/>
            <w:hideMark/>
          </w:tcPr>
          <w:p w14:paraId="1F90D400" w14:textId="30C6DFC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Encourage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cooperation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areas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interest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well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host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country.</w:t>
            </w:r>
          </w:p>
        </w:tc>
        <w:tc>
          <w:tcPr>
            <w:tcW w:w="4694" w:type="dxa"/>
            <w:tcBorders>
              <w:top w:val="nil"/>
              <w:left w:val="single" w:sz="8" w:space="0" w:color="auto"/>
              <w:bottom w:val="nil"/>
              <w:right w:val="single" w:sz="8" w:space="0" w:color="auto"/>
            </w:tcBorders>
            <w:shd w:val="clear" w:color="auto" w:fill="auto"/>
            <w:hideMark/>
          </w:tcPr>
          <w:p w14:paraId="1221C32B" w14:textId="38D2DC1F" w:rsidR="00CA10FD" w:rsidRPr="00CA10FD" w:rsidRDefault="00CF4363" w:rsidP="00CA10FD">
            <w:pPr>
              <w:spacing w:after="0" w:line="240" w:lineRule="auto"/>
              <w:jc w:val="both"/>
              <w:rPr>
                <w:rFonts w:ascii="Times New Roman" w:eastAsia="Times New Roman" w:hAnsi="Times New Roman"/>
                <w:color w:val="000000"/>
                <w:sz w:val="24"/>
                <w:szCs w:val="24"/>
                <w:lang w:val="en-US"/>
              </w:rPr>
            </w:pPr>
            <w:r w:rsidRPr="00CF4363">
              <w:rPr>
                <w:rFonts w:ascii="Times New Roman" w:eastAsia="Times New Roman" w:hAnsi="Times New Roman"/>
                <w:color w:val="000000"/>
                <w:sz w:val="24"/>
                <w:szCs w:val="24"/>
                <w:lang w:val="en-US"/>
              </w:rPr>
              <w:t>1.3.da podstiče saradnju u oblasti interesa za pripadnike dijaspore i Republiku Kosovo, kao i za zemlju domaćina;</w:t>
            </w:r>
          </w:p>
        </w:tc>
      </w:tr>
      <w:tr w:rsidR="00CA10FD" w:rsidRPr="00CA10FD" w14:paraId="368D2E6E"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6FB1349B" w14:textId="5241297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1.4.</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Koordinojnë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promovojnë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mundësitë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7C3C009C" w14:textId="23999A2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1.4.</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Coordinate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promote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opportunities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p>
        </w:tc>
        <w:tc>
          <w:tcPr>
            <w:tcW w:w="4694" w:type="dxa"/>
            <w:tcBorders>
              <w:top w:val="nil"/>
              <w:left w:val="single" w:sz="8" w:space="0" w:color="auto"/>
              <w:bottom w:val="nil"/>
              <w:right w:val="single" w:sz="8" w:space="0" w:color="auto"/>
            </w:tcBorders>
            <w:shd w:val="clear" w:color="auto" w:fill="auto"/>
            <w:hideMark/>
          </w:tcPr>
          <w:p w14:paraId="24F06CDD" w14:textId="662A47FD" w:rsidR="00CA10FD" w:rsidRPr="00CA10FD" w:rsidRDefault="00CF4363" w:rsidP="00CA10FD">
            <w:pPr>
              <w:spacing w:after="0" w:line="240" w:lineRule="auto"/>
              <w:jc w:val="both"/>
              <w:rPr>
                <w:rFonts w:ascii="Times New Roman" w:eastAsia="Times New Roman" w:hAnsi="Times New Roman"/>
                <w:color w:val="000000"/>
                <w:sz w:val="24"/>
                <w:szCs w:val="24"/>
                <w:lang w:val="en-US"/>
              </w:rPr>
            </w:pPr>
            <w:r w:rsidRPr="00CF4363">
              <w:rPr>
                <w:rFonts w:ascii="Times New Roman" w:eastAsia="Times New Roman" w:hAnsi="Times New Roman"/>
                <w:color w:val="000000"/>
                <w:sz w:val="24"/>
                <w:szCs w:val="24"/>
                <w:lang w:val="en-US"/>
              </w:rPr>
              <w:t>1.4.Koordinira i promoviše mogučnosti inevsticije na Kosovu;</w:t>
            </w:r>
          </w:p>
        </w:tc>
      </w:tr>
      <w:tr w:rsidR="00CA10FD" w:rsidRPr="00CA10FD" w14:paraId="15D4CCC8"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613B0B20" w14:textId="3FE2CDA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1.5.</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Organizojnë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ndihmojnë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organizatat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ndryshme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joqeveritare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realizimin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aktiviteteve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arsimore,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sportive,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rinore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aktiviteteve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tjera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interes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p>
        </w:tc>
        <w:tc>
          <w:tcPr>
            <w:tcW w:w="4694" w:type="dxa"/>
            <w:tcBorders>
              <w:top w:val="nil"/>
              <w:left w:val="nil"/>
              <w:bottom w:val="nil"/>
              <w:right w:val="nil"/>
            </w:tcBorders>
            <w:shd w:val="clear" w:color="auto" w:fill="auto"/>
            <w:hideMark/>
          </w:tcPr>
          <w:p w14:paraId="3126AA4F" w14:textId="02F5E115"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1.5.</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Organize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assist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various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non-governmental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organizations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realization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educational,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sports,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youth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activities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activities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interest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336070D1" w14:textId="35EC0F87" w:rsidR="00CA10FD" w:rsidRPr="00CA10FD" w:rsidRDefault="00CF4363" w:rsidP="00CA10FD">
            <w:pPr>
              <w:spacing w:after="0" w:line="240" w:lineRule="auto"/>
              <w:jc w:val="both"/>
              <w:rPr>
                <w:rFonts w:ascii="Times New Roman" w:eastAsia="Times New Roman" w:hAnsi="Times New Roman"/>
                <w:color w:val="000000"/>
                <w:sz w:val="24"/>
                <w:szCs w:val="24"/>
                <w:lang w:val="en-US"/>
              </w:rPr>
            </w:pPr>
            <w:r w:rsidRPr="00CF4363">
              <w:rPr>
                <w:rFonts w:ascii="Times New Roman" w:eastAsia="Times New Roman" w:hAnsi="Times New Roman"/>
                <w:color w:val="000000"/>
                <w:sz w:val="24"/>
                <w:szCs w:val="24"/>
                <w:lang w:val="en-US"/>
              </w:rPr>
              <w:t>1.5.Organizuje i pomaže razne nevladinske organizacije dijaspore, za realizaciju kulturne, obrazovne, sportivne, omladinske i razne aktivnosti u interesu pripadnika dijaspore;</w:t>
            </w:r>
          </w:p>
        </w:tc>
      </w:tr>
      <w:tr w:rsidR="00CA10FD" w:rsidRPr="00CA10FD" w14:paraId="245F53EB"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1FC0D9BE" w14:textId="64E1E1A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1.6.</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Organizojnë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mbajnë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takime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institucioneve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446E13A2" w14:textId="0C91868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1.6.</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Organize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hold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meetings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institutions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4DF3FDE0" w14:textId="06936A30" w:rsidR="00CA10FD" w:rsidRPr="00CA10FD" w:rsidRDefault="00CF4363"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1.6.</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održavaju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sastanke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pripadnicima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p>
        </w:tc>
      </w:tr>
      <w:tr w:rsidR="00CA10FD" w:rsidRPr="00CA10FD" w14:paraId="5CE9B311"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7823142B" w14:textId="6F4553F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1.7.</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Mbështetin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organizojnë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rinjtë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grup-moshat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ndryshme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74C99F7E" w14:textId="44964E2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1.7</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Support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organize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youth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different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age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groups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75F897EF" w14:textId="1DD1453D" w:rsidR="00CA10FD" w:rsidRPr="00CA10FD" w:rsidRDefault="00CF4363" w:rsidP="00CA10FD">
            <w:pPr>
              <w:spacing w:after="0" w:line="240" w:lineRule="auto"/>
              <w:jc w:val="both"/>
              <w:rPr>
                <w:rFonts w:ascii="Times New Roman" w:eastAsia="Times New Roman" w:hAnsi="Times New Roman"/>
                <w:color w:val="000000"/>
                <w:sz w:val="24"/>
                <w:szCs w:val="24"/>
                <w:lang w:val="en-US"/>
              </w:rPr>
            </w:pPr>
            <w:r w:rsidRPr="00CF4363">
              <w:rPr>
                <w:rFonts w:ascii="Times New Roman" w:eastAsia="Times New Roman" w:hAnsi="Times New Roman"/>
                <w:color w:val="000000"/>
                <w:sz w:val="24"/>
                <w:szCs w:val="24"/>
                <w:lang w:val="en-US"/>
              </w:rPr>
              <w:t>1.7. podržava i organizuje mlade i razne starosne skupine pripadnika dijaspore;</w:t>
            </w:r>
          </w:p>
        </w:tc>
      </w:tr>
      <w:tr w:rsidR="00CA10FD" w:rsidRPr="00CA10FD" w14:paraId="1E0BF64E"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0C878E23" w14:textId="505AFC3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01.8</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Realizojnë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hulumtime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analiza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ndryshme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diasporën.</w:t>
            </w:r>
          </w:p>
        </w:tc>
        <w:tc>
          <w:tcPr>
            <w:tcW w:w="4694" w:type="dxa"/>
            <w:tcBorders>
              <w:top w:val="nil"/>
              <w:left w:val="nil"/>
              <w:bottom w:val="nil"/>
              <w:right w:val="nil"/>
            </w:tcBorders>
            <w:shd w:val="clear" w:color="auto" w:fill="auto"/>
            <w:hideMark/>
          </w:tcPr>
          <w:p w14:paraId="47648AF6" w14:textId="7B4F0FE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1.8</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Conduct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various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research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analysis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7733ECAF" w14:textId="663697E1" w:rsidR="00CA10FD" w:rsidRPr="00CA10FD" w:rsidRDefault="00CF4363"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1.8.</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realizuje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istraživanje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razne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analiza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p>
        </w:tc>
      </w:tr>
      <w:tr w:rsidR="00CA10FD" w:rsidRPr="00CA10FD" w14:paraId="71598B26"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4BF4C435" w14:textId="2EF8AB28"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1.9.</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Kryejnë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detyra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tjera,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përcaktuara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Qeveria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legjislacioni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tjetër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fuqi.</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0818161A" w14:textId="08A8FCEE" w:rsidR="00CA10FD" w:rsidRPr="00CA10FD" w:rsidRDefault="00CA10FD" w:rsidP="00CA10FD">
            <w:pPr>
              <w:spacing w:after="0" w:line="240" w:lineRule="auto"/>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1.9.</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Perform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duties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defined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Government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relevant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legislation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force.</w:t>
            </w:r>
          </w:p>
        </w:tc>
        <w:tc>
          <w:tcPr>
            <w:tcW w:w="4694" w:type="dxa"/>
            <w:tcBorders>
              <w:top w:val="nil"/>
              <w:left w:val="single" w:sz="8" w:space="0" w:color="auto"/>
              <w:bottom w:val="nil"/>
              <w:right w:val="single" w:sz="8" w:space="0" w:color="auto"/>
            </w:tcBorders>
            <w:shd w:val="clear" w:color="auto" w:fill="auto"/>
            <w:hideMark/>
          </w:tcPr>
          <w:p w14:paraId="1F1485B1" w14:textId="1F20F403" w:rsidR="00CA10FD" w:rsidRPr="00CA10FD" w:rsidRDefault="00CA10FD" w:rsidP="00CA10FD">
            <w:pPr>
              <w:spacing w:after="0" w:line="240" w:lineRule="auto"/>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sq-AL"/>
              </w:rPr>
              <w:t xml:space="preserve"> </w:t>
            </w:r>
            <w:r w:rsidR="00CF4363" w:rsidRPr="00CA10FD">
              <w:rPr>
                <w:rFonts w:ascii="Times New Roman" w:eastAsia="Times New Roman" w:hAnsi="Times New Roman"/>
                <w:color w:val="000000"/>
                <w:sz w:val="24"/>
                <w:szCs w:val="24"/>
                <w:lang w:val="sq-AL"/>
              </w:rPr>
              <w:t>1.9.</w:t>
            </w:r>
            <w:r w:rsidR="00CF4363">
              <w:rPr>
                <w:rFonts w:ascii="Times New Roman" w:eastAsia="Times New Roman" w:hAnsi="Times New Roman"/>
                <w:color w:val="000000"/>
                <w:sz w:val="24"/>
                <w:szCs w:val="24"/>
                <w:lang w:val="sq-AL"/>
              </w:rPr>
              <w:t xml:space="preserve"> </w:t>
            </w:r>
            <w:r w:rsidR="00CF4363" w:rsidRPr="00CA10FD">
              <w:rPr>
                <w:rFonts w:ascii="Times New Roman" w:eastAsia="Times New Roman" w:hAnsi="Times New Roman"/>
                <w:color w:val="000000"/>
                <w:sz w:val="24"/>
                <w:szCs w:val="24"/>
                <w:lang w:val="sq-AL"/>
              </w:rPr>
              <w:t>obavlja</w:t>
            </w:r>
            <w:r w:rsidR="00CF4363">
              <w:rPr>
                <w:rFonts w:ascii="Times New Roman" w:eastAsia="Times New Roman" w:hAnsi="Times New Roman"/>
                <w:color w:val="000000"/>
                <w:sz w:val="24"/>
                <w:szCs w:val="24"/>
                <w:lang w:val="sq-AL"/>
              </w:rPr>
              <w:t xml:space="preserve"> </w:t>
            </w:r>
            <w:r w:rsidR="00CF4363" w:rsidRPr="00CA10FD">
              <w:rPr>
                <w:rFonts w:ascii="Times New Roman" w:eastAsia="Times New Roman" w:hAnsi="Times New Roman"/>
                <w:color w:val="000000"/>
                <w:sz w:val="24"/>
                <w:szCs w:val="24"/>
                <w:lang w:val="sq-AL"/>
              </w:rPr>
              <w:t>ostale</w:t>
            </w:r>
            <w:r w:rsidR="00CF4363">
              <w:rPr>
                <w:rFonts w:ascii="Times New Roman" w:eastAsia="Times New Roman" w:hAnsi="Times New Roman"/>
                <w:color w:val="000000"/>
                <w:sz w:val="24"/>
                <w:szCs w:val="24"/>
                <w:lang w:val="sq-AL"/>
              </w:rPr>
              <w:t xml:space="preserve"> </w:t>
            </w:r>
            <w:r w:rsidR="00CF4363" w:rsidRPr="00CA10FD">
              <w:rPr>
                <w:rFonts w:ascii="Times New Roman" w:eastAsia="Times New Roman" w:hAnsi="Times New Roman"/>
                <w:color w:val="000000"/>
                <w:sz w:val="24"/>
                <w:szCs w:val="24"/>
                <w:lang w:val="sq-AL"/>
              </w:rPr>
              <w:t>zadatke</w:t>
            </w:r>
            <w:r w:rsidR="00CF4363">
              <w:rPr>
                <w:rFonts w:ascii="Times New Roman" w:eastAsia="Times New Roman" w:hAnsi="Times New Roman"/>
                <w:color w:val="000000"/>
                <w:sz w:val="24"/>
                <w:szCs w:val="24"/>
                <w:lang w:val="sq-AL"/>
              </w:rPr>
              <w:t xml:space="preserve"> </w:t>
            </w:r>
            <w:r w:rsidR="00CF4363" w:rsidRPr="00CA10FD">
              <w:rPr>
                <w:rFonts w:ascii="Times New Roman" w:eastAsia="Times New Roman" w:hAnsi="Times New Roman"/>
                <w:color w:val="000000"/>
                <w:sz w:val="24"/>
                <w:szCs w:val="24"/>
                <w:lang w:val="sq-AL"/>
              </w:rPr>
              <w:t>utvrđene</w:t>
            </w:r>
            <w:r w:rsidR="00CF4363">
              <w:rPr>
                <w:rFonts w:ascii="Times New Roman" w:eastAsia="Times New Roman" w:hAnsi="Times New Roman"/>
                <w:color w:val="000000"/>
                <w:sz w:val="24"/>
                <w:szCs w:val="24"/>
                <w:lang w:val="sq-AL"/>
              </w:rPr>
              <w:t xml:space="preserve"> </w:t>
            </w:r>
            <w:r w:rsidR="00CF4363" w:rsidRPr="00CA10FD">
              <w:rPr>
                <w:rFonts w:ascii="Times New Roman" w:eastAsia="Times New Roman" w:hAnsi="Times New Roman"/>
                <w:color w:val="000000"/>
                <w:sz w:val="24"/>
                <w:szCs w:val="24"/>
                <w:lang w:val="sq-AL"/>
              </w:rPr>
              <w:t>od</w:t>
            </w:r>
            <w:r w:rsidR="00CF4363">
              <w:rPr>
                <w:rFonts w:ascii="Times New Roman" w:eastAsia="Times New Roman" w:hAnsi="Times New Roman"/>
                <w:color w:val="000000"/>
                <w:sz w:val="24"/>
                <w:szCs w:val="24"/>
                <w:lang w:val="sq-AL"/>
              </w:rPr>
              <w:t xml:space="preserve"> </w:t>
            </w:r>
            <w:r w:rsidR="00CF4363" w:rsidRPr="00CA10FD">
              <w:rPr>
                <w:rFonts w:ascii="Times New Roman" w:eastAsia="Times New Roman" w:hAnsi="Times New Roman"/>
                <w:color w:val="000000"/>
                <w:sz w:val="24"/>
                <w:szCs w:val="24"/>
                <w:lang w:val="sq-AL"/>
              </w:rPr>
              <w:t>Vlade</w:t>
            </w:r>
            <w:r w:rsidR="00CF4363">
              <w:rPr>
                <w:rFonts w:ascii="Times New Roman" w:eastAsia="Times New Roman" w:hAnsi="Times New Roman"/>
                <w:color w:val="000000"/>
                <w:sz w:val="24"/>
                <w:szCs w:val="24"/>
                <w:lang w:val="sq-AL"/>
              </w:rPr>
              <w:t xml:space="preserve"> </w:t>
            </w:r>
            <w:r w:rsidR="00CF4363" w:rsidRPr="00CA10FD">
              <w:rPr>
                <w:rFonts w:ascii="Times New Roman" w:eastAsia="Times New Roman" w:hAnsi="Times New Roman"/>
                <w:color w:val="000000"/>
                <w:sz w:val="24"/>
                <w:szCs w:val="24"/>
                <w:lang w:val="sq-AL"/>
              </w:rPr>
              <w:t>i</w:t>
            </w:r>
            <w:r w:rsidR="00CF4363">
              <w:rPr>
                <w:rFonts w:ascii="Times New Roman" w:eastAsia="Times New Roman" w:hAnsi="Times New Roman"/>
                <w:color w:val="000000"/>
                <w:sz w:val="24"/>
                <w:szCs w:val="24"/>
                <w:lang w:val="sq-AL"/>
              </w:rPr>
              <w:t xml:space="preserve"> </w:t>
            </w:r>
            <w:r w:rsidR="00CF4363" w:rsidRPr="00CA10FD">
              <w:rPr>
                <w:rFonts w:ascii="Times New Roman" w:eastAsia="Times New Roman" w:hAnsi="Times New Roman"/>
                <w:color w:val="000000"/>
                <w:sz w:val="24"/>
                <w:szCs w:val="24"/>
                <w:lang w:val="sq-AL"/>
              </w:rPr>
              <w:t>zakonodavstva</w:t>
            </w:r>
            <w:r w:rsidR="00CF4363">
              <w:rPr>
                <w:rFonts w:ascii="Times New Roman" w:eastAsia="Times New Roman" w:hAnsi="Times New Roman"/>
                <w:color w:val="000000"/>
                <w:sz w:val="24"/>
                <w:szCs w:val="24"/>
                <w:lang w:val="sq-AL"/>
              </w:rPr>
              <w:t xml:space="preserve"> </w:t>
            </w:r>
            <w:r w:rsidR="00CF4363" w:rsidRPr="00CA10FD">
              <w:rPr>
                <w:rFonts w:ascii="Times New Roman" w:eastAsia="Times New Roman" w:hAnsi="Times New Roman"/>
                <w:color w:val="000000"/>
                <w:sz w:val="24"/>
                <w:szCs w:val="24"/>
                <w:lang w:val="sq-AL"/>
              </w:rPr>
              <w:t>na</w:t>
            </w:r>
            <w:r w:rsidR="00CF4363">
              <w:rPr>
                <w:rFonts w:ascii="Times New Roman" w:eastAsia="Times New Roman" w:hAnsi="Times New Roman"/>
                <w:color w:val="000000"/>
                <w:sz w:val="24"/>
                <w:szCs w:val="24"/>
                <w:lang w:val="sq-AL"/>
              </w:rPr>
              <w:t xml:space="preserve"> </w:t>
            </w:r>
            <w:r w:rsidR="00CF4363" w:rsidRPr="00CA10FD">
              <w:rPr>
                <w:rFonts w:ascii="Times New Roman" w:eastAsia="Times New Roman" w:hAnsi="Times New Roman"/>
                <w:color w:val="000000"/>
                <w:sz w:val="24"/>
                <w:szCs w:val="24"/>
                <w:lang w:val="sq-AL"/>
              </w:rPr>
              <w:t>snazi.</w:t>
            </w:r>
          </w:p>
        </w:tc>
      </w:tr>
      <w:tr w:rsidR="00CA10FD" w:rsidRPr="00CA10FD" w14:paraId="250F4AE6"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133C2552" w14:textId="15C5383D"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hideMark/>
          </w:tcPr>
          <w:p w14:paraId="05707FA7" w14:textId="77777777" w:rsidR="00CA10FD" w:rsidRPr="00CA10FD" w:rsidRDefault="00CA10FD" w:rsidP="00CA10FD">
            <w:pPr>
              <w:spacing w:after="0" w:line="240" w:lineRule="auto"/>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47DDDA5F" w14:textId="2E11E524" w:rsidR="00CA10FD" w:rsidRPr="00CA10FD" w:rsidRDefault="00CA10FD" w:rsidP="00CA10FD">
            <w:pPr>
              <w:spacing w:after="0" w:line="240" w:lineRule="auto"/>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sq-AL"/>
              </w:rPr>
              <w:t xml:space="preserve"> </w:t>
            </w:r>
          </w:p>
        </w:tc>
      </w:tr>
      <w:tr w:rsidR="00CA10FD" w:rsidRPr="00CA10FD" w14:paraId="118730B9"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56B931F8" w14:textId="6219E7F0"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themeColor="text1"/>
                <w:sz w:val="24"/>
                <w:szCs w:val="24"/>
              </w:rPr>
              <w:t>Neni</w:t>
            </w:r>
            <w:r>
              <w:rPr>
                <w:rFonts w:ascii="Times New Roman" w:eastAsia="Times New Roman" w:hAnsi="Times New Roman"/>
                <w:b/>
                <w:bCs/>
                <w:color w:val="000000" w:themeColor="text1"/>
                <w:sz w:val="24"/>
                <w:szCs w:val="24"/>
              </w:rPr>
              <w:t xml:space="preserve"> </w:t>
            </w:r>
            <w:r w:rsidRPr="00CA10FD">
              <w:rPr>
                <w:rFonts w:ascii="Times New Roman" w:eastAsia="Times New Roman" w:hAnsi="Times New Roman"/>
                <w:b/>
                <w:bCs/>
                <w:color w:val="000000" w:themeColor="text1"/>
                <w:sz w:val="24"/>
                <w:szCs w:val="24"/>
              </w:rPr>
              <w:t>11</w:t>
            </w:r>
          </w:p>
        </w:tc>
        <w:tc>
          <w:tcPr>
            <w:tcW w:w="4694" w:type="dxa"/>
            <w:tcBorders>
              <w:top w:val="nil"/>
              <w:left w:val="nil"/>
              <w:bottom w:val="nil"/>
              <w:right w:val="nil"/>
            </w:tcBorders>
            <w:shd w:val="clear" w:color="auto" w:fill="auto"/>
            <w:hideMark/>
          </w:tcPr>
          <w:p w14:paraId="19BEDDD3" w14:textId="3EB8F04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11</w:t>
            </w:r>
          </w:p>
        </w:tc>
        <w:tc>
          <w:tcPr>
            <w:tcW w:w="4694" w:type="dxa"/>
            <w:tcBorders>
              <w:top w:val="nil"/>
              <w:left w:val="single" w:sz="8" w:space="0" w:color="auto"/>
              <w:bottom w:val="nil"/>
              <w:right w:val="single" w:sz="8" w:space="0" w:color="auto"/>
            </w:tcBorders>
            <w:shd w:val="clear" w:color="auto" w:fill="auto"/>
            <w:hideMark/>
          </w:tcPr>
          <w:p w14:paraId="4A509C40" w14:textId="12FD4193" w:rsidR="00CA10FD" w:rsidRPr="00CA10FD" w:rsidRDefault="00CA10FD" w:rsidP="00CA10FD">
            <w:pPr>
              <w:spacing w:after="0" w:line="240" w:lineRule="auto"/>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11</w:t>
            </w:r>
          </w:p>
        </w:tc>
      </w:tr>
      <w:tr w:rsidR="00CA10FD" w:rsidRPr="00CA10FD" w14:paraId="6B53BA26"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0A64EB26" w14:textId="727BCD8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Funksionimi</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i</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Qendrës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Kulturore</w:t>
            </w:r>
          </w:p>
        </w:tc>
        <w:tc>
          <w:tcPr>
            <w:tcW w:w="4694" w:type="dxa"/>
            <w:tcBorders>
              <w:top w:val="nil"/>
              <w:left w:val="nil"/>
              <w:bottom w:val="nil"/>
              <w:right w:val="nil"/>
            </w:tcBorders>
            <w:shd w:val="clear" w:color="auto" w:fill="auto"/>
            <w:hideMark/>
          </w:tcPr>
          <w:p w14:paraId="5C9DBE49" w14:textId="33D0074C"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Functioning</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of</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Cultural</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Center</w:t>
            </w:r>
          </w:p>
        </w:tc>
        <w:tc>
          <w:tcPr>
            <w:tcW w:w="4694" w:type="dxa"/>
            <w:tcBorders>
              <w:top w:val="nil"/>
              <w:left w:val="single" w:sz="8" w:space="0" w:color="auto"/>
              <w:bottom w:val="nil"/>
              <w:right w:val="single" w:sz="8" w:space="0" w:color="auto"/>
            </w:tcBorders>
            <w:shd w:val="clear" w:color="auto" w:fill="auto"/>
            <w:hideMark/>
          </w:tcPr>
          <w:p w14:paraId="2A99DA2D" w14:textId="7758D2D7" w:rsidR="00CA10FD" w:rsidRPr="00CA10FD" w:rsidRDefault="00CA10FD" w:rsidP="00CA10FD">
            <w:pPr>
              <w:spacing w:after="0" w:line="240" w:lineRule="auto"/>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Funksionisanje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Kulturnih</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Centri</w:t>
            </w:r>
          </w:p>
        </w:tc>
      </w:tr>
      <w:tr w:rsidR="00CA10FD" w:rsidRPr="00CA10FD" w14:paraId="49A1A6EC"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061940CA" w14:textId="22D9EDB3"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themeColor="text1"/>
                <w:sz w:val="24"/>
                <w:szCs w:val="24"/>
              </w:rPr>
              <w:t xml:space="preserve"> </w:t>
            </w:r>
          </w:p>
        </w:tc>
        <w:tc>
          <w:tcPr>
            <w:tcW w:w="4694" w:type="dxa"/>
            <w:tcBorders>
              <w:top w:val="nil"/>
              <w:left w:val="nil"/>
              <w:bottom w:val="nil"/>
              <w:right w:val="nil"/>
            </w:tcBorders>
            <w:shd w:val="clear" w:color="auto" w:fill="auto"/>
            <w:hideMark/>
          </w:tcPr>
          <w:p w14:paraId="11D737F6" w14:textId="77777777" w:rsidR="00CA10FD" w:rsidRPr="00CA10FD" w:rsidRDefault="00CA10FD" w:rsidP="00CA10FD">
            <w:pPr>
              <w:spacing w:after="0" w:line="240" w:lineRule="auto"/>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088AA326" w14:textId="6A4E8B37" w:rsidR="00CA10FD" w:rsidRPr="00CA10FD" w:rsidRDefault="00CA10FD" w:rsidP="00CA10FD">
            <w:pPr>
              <w:spacing w:after="0" w:line="240" w:lineRule="auto"/>
              <w:jc w:val="both"/>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sq-AL"/>
              </w:rPr>
              <w:t xml:space="preserve"> </w:t>
            </w:r>
          </w:p>
        </w:tc>
      </w:tr>
      <w:tr w:rsidR="00CA10FD" w:rsidRPr="00CA10FD" w14:paraId="5D5D53E0" w14:textId="77777777" w:rsidTr="00CA10FD">
        <w:trPr>
          <w:trHeight w:val="1260"/>
        </w:trPr>
        <w:tc>
          <w:tcPr>
            <w:tcW w:w="4693" w:type="dxa"/>
            <w:tcBorders>
              <w:top w:val="nil"/>
              <w:left w:val="single" w:sz="8" w:space="0" w:color="auto"/>
              <w:bottom w:val="nil"/>
              <w:right w:val="single" w:sz="8" w:space="0" w:color="auto"/>
            </w:tcBorders>
            <w:shd w:val="clear" w:color="auto" w:fill="auto"/>
            <w:hideMark/>
          </w:tcPr>
          <w:p w14:paraId="598D7576" w14:textId="235FCD0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Drejtori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QKK-së,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kuadër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përgjegjësive,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aktivitete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shoqatat,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organizatat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ndryshme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arsimore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shkencore,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rrjete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biznesit,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forume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format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tjera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përputhje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ligjet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fuqi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shteteve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pritëse.</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22E025E2" w14:textId="56BC683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Director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CCD,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responsibilities,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coordinates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activities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associations,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various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educational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scientific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organizations,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business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networks,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forums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forms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organization,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accordance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laws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force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host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countries.</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0C1A05CD" w14:textId="2715290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Direktor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KCD,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okviru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svojih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odgovornosti,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koordinira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aktivnosti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udruženjima,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raznim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obrazovnim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naučnim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organizacijama,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poslovnim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mrežama,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forumima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drugim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oblicima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organizacije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skladu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važećim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zakonima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zemalja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domaćina;</w:t>
            </w:r>
          </w:p>
        </w:tc>
      </w:tr>
      <w:tr w:rsidR="00CA10FD" w:rsidRPr="00CA10FD" w14:paraId="291A4500"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6067A060" w14:textId="7B29DC95"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përmbushjen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këtij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mandati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sipas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mund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themelohen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mekanizma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koordinues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bashkëpunimit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bashkëveprimit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zbatimin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aktiviteteve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planifikuara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QKD-së.</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02806137" w14:textId="724C8A3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fulfillment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mandate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under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par.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coordination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cooperation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mechanisms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can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established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implementation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CCDs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planned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activities.</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121E2265" w14:textId="42C556B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ispunjavanje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ovog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mandata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stav.1,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može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osnivati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mehanizmi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koordinacije,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saradnje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sprovođenje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planiranih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aktivnosti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KCD-a.</w:t>
            </w:r>
          </w:p>
        </w:tc>
      </w:tr>
      <w:tr w:rsidR="00CA10FD" w:rsidRPr="00CA10FD" w14:paraId="022ABD74"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6FD5E657" w14:textId="1BEB7044"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lastRenderedPageBreak/>
              <w:t xml:space="preserve"> </w:t>
            </w:r>
          </w:p>
        </w:tc>
        <w:tc>
          <w:tcPr>
            <w:tcW w:w="4694" w:type="dxa"/>
            <w:tcBorders>
              <w:top w:val="nil"/>
              <w:left w:val="nil"/>
              <w:bottom w:val="nil"/>
              <w:right w:val="nil"/>
            </w:tcBorders>
            <w:shd w:val="clear" w:color="auto" w:fill="auto"/>
            <w:hideMark/>
          </w:tcPr>
          <w:p w14:paraId="7BF29389" w14:textId="77777777" w:rsidR="00CA10FD" w:rsidRPr="00CA10FD" w:rsidRDefault="00CA10FD" w:rsidP="00CA10FD">
            <w:pPr>
              <w:spacing w:after="0" w:line="240" w:lineRule="auto"/>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2412D965" w14:textId="25FB380F" w:rsidR="00CA10FD" w:rsidRPr="00CA10FD" w:rsidRDefault="00CA10FD" w:rsidP="00CA10FD">
            <w:pPr>
              <w:spacing w:after="0" w:line="240" w:lineRule="auto"/>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sq-AL"/>
              </w:rPr>
              <w:t xml:space="preserve"> </w:t>
            </w:r>
          </w:p>
        </w:tc>
      </w:tr>
      <w:tr w:rsidR="00CA10FD" w:rsidRPr="00CA10FD" w14:paraId="67A81822"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CB2C2BD" w14:textId="3A71B426"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12</w:t>
            </w:r>
          </w:p>
        </w:tc>
        <w:tc>
          <w:tcPr>
            <w:tcW w:w="4694" w:type="dxa"/>
            <w:tcBorders>
              <w:top w:val="nil"/>
              <w:left w:val="nil"/>
              <w:bottom w:val="nil"/>
              <w:right w:val="nil"/>
            </w:tcBorders>
            <w:shd w:val="clear" w:color="auto" w:fill="auto"/>
            <w:hideMark/>
          </w:tcPr>
          <w:p w14:paraId="30E59DF6" w14:textId="52919FE8"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12</w:t>
            </w:r>
          </w:p>
        </w:tc>
        <w:tc>
          <w:tcPr>
            <w:tcW w:w="4694" w:type="dxa"/>
            <w:tcBorders>
              <w:top w:val="nil"/>
              <w:left w:val="single" w:sz="8" w:space="0" w:color="auto"/>
              <w:bottom w:val="nil"/>
              <w:right w:val="single" w:sz="8" w:space="0" w:color="auto"/>
            </w:tcBorders>
            <w:shd w:val="clear" w:color="auto" w:fill="auto"/>
            <w:hideMark/>
          </w:tcPr>
          <w:p w14:paraId="73E9B3EA" w14:textId="04E6AFCD"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12</w:t>
            </w:r>
          </w:p>
        </w:tc>
      </w:tr>
      <w:tr w:rsidR="00CA10FD" w:rsidRPr="00CA10FD" w14:paraId="140595D3"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6B2C192" w14:textId="61D2FFB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Drejtori</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i</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Qendrës</w:t>
            </w:r>
          </w:p>
        </w:tc>
        <w:tc>
          <w:tcPr>
            <w:tcW w:w="4694" w:type="dxa"/>
            <w:tcBorders>
              <w:top w:val="nil"/>
              <w:left w:val="nil"/>
              <w:bottom w:val="nil"/>
              <w:right w:val="nil"/>
            </w:tcBorders>
            <w:shd w:val="clear" w:color="auto" w:fill="auto"/>
            <w:hideMark/>
          </w:tcPr>
          <w:p w14:paraId="02B8C321" w14:textId="31C18A34"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Director</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of</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Center</w:t>
            </w:r>
          </w:p>
        </w:tc>
        <w:tc>
          <w:tcPr>
            <w:tcW w:w="4694" w:type="dxa"/>
            <w:tcBorders>
              <w:top w:val="nil"/>
              <w:left w:val="single" w:sz="8" w:space="0" w:color="auto"/>
              <w:bottom w:val="nil"/>
              <w:right w:val="single" w:sz="8" w:space="0" w:color="auto"/>
            </w:tcBorders>
            <w:shd w:val="clear" w:color="auto" w:fill="auto"/>
            <w:hideMark/>
          </w:tcPr>
          <w:p w14:paraId="0522683D" w14:textId="6A67D628"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Direktor</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Centra</w:t>
            </w:r>
          </w:p>
        </w:tc>
      </w:tr>
      <w:tr w:rsidR="00CA10FD" w:rsidRPr="00CA10FD" w14:paraId="179B73E6"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55189D3" w14:textId="1FC71B4D" w:rsidR="00CA10FD" w:rsidRPr="00CA10FD" w:rsidRDefault="00CA10FD" w:rsidP="00CA10FD">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sq-AL"/>
              </w:rPr>
              <w:t xml:space="preserve"> </w:t>
            </w:r>
          </w:p>
        </w:tc>
        <w:tc>
          <w:tcPr>
            <w:tcW w:w="4694" w:type="dxa"/>
            <w:tcBorders>
              <w:top w:val="nil"/>
              <w:left w:val="nil"/>
              <w:bottom w:val="nil"/>
              <w:right w:val="nil"/>
            </w:tcBorders>
            <w:shd w:val="clear" w:color="auto" w:fill="auto"/>
            <w:hideMark/>
          </w:tcPr>
          <w:p w14:paraId="14212781" w14:textId="77777777" w:rsidR="00CA10FD" w:rsidRPr="00CA10FD" w:rsidRDefault="00CA10FD" w:rsidP="00CA10FD">
            <w:pPr>
              <w:spacing w:after="0" w:line="240" w:lineRule="auto"/>
              <w:jc w:val="both"/>
              <w:rPr>
                <w:rFonts w:ascii="Times New Roman" w:eastAsia="Times New Roman" w:hAnsi="Times New Roman"/>
                <w:sz w:val="24"/>
                <w:szCs w:val="24"/>
                <w:lang w:val="en-US"/>
              </w:rPr>
            </w:pPr>
          </w:p>
        </w:tc>
        <w:tc>
          <w:tcPr>
            <w:tcW w:w="4694" w:type="dxa"/>
            <w:tcBorders>
              <w:top w:val="nil"/>
              <w:left w:val="single" w:sz="8" w:space="0" w:color="auto"/>
              <w:bottom w:val="nil"/>
              <w:right w:val="single" w:sz="8" w:space="0" w:color="auto"/>
            </w:tcBorders>
            <w:shd w:val="clear" w:color="auto" w:fill="auto"/>
            <w:noWrap/>
            <w:hideMark/>
          </w:tcPr>
          <w:p w14:paraId="56F53267" w14:textId="2570D01A"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r>
      <w:tr w:rsidR="00CA10FD" w:rsidRPr="00CA10FD" w14:paraId="218DF41E"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41B9EB83" w14:textId="788DFE00" w:rsidR="00CA10FD" w:rsidRPr="00CA10FD" w:rsidRDefault="00CA10FD" w:rsidP="00CA10FD">
            <w:pPr>
              <w:spacing w:after="0" w:line="240" w:lineRule="auto"/>
              <w:jc w:val="both"/>
              <w:rPr>
                <w:rFonts w:ascii="Times New Roman" w:eastAsia="Times New Roman" w:hAnsi="Times New Roman"/>
                <w:sz w:val="24"/>
                <w:szCs w:val="24"/>
                <w:lang w:val="en-US"/>
              </w:rPr>
            </w:pPr>
            <w:r w:rsidRPr="00CA10FD">
              <w:rPr>
                <w:rFonts w:ascii="Times New Roman" w:eastAsia="Times New Roman" w:hAnsi="Times New Roman"/>
                <w:sz w:val="24"/>
                <w:szCs w:val="24"/>
                <w:lang w:val="sq-AL"/>
              </w:rPr>
              <w:t>1.</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Drejtori</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i</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QKK-së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do</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ta</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ketë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gradën</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diplomatike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të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atasheut</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të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Republikës</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së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Kosovës</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për</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diasporën.</w:t>
            </w:r>
          </w:p>
        </w:tc>
        <w:tc>
          <w:tcPr>
            <w:tcW w:w="4694" w:type="dxa"/>
            <w:tcBorders>
              <w:top w:val="nil"/>
              <w:left w:val="nil"/>
              <w:bottom w:val="nil"/>
              <w:right w:val="nil"/>
            </w:tcBorders>
            <w:shd w:val="clear" w:color="auto" w:fill="auto"/>
            <w:hideMark/>
          </w:tcPr>
          <w:p w14:paraId="148CD9D5" w14:textId="1D30AC01" w:rsidR="00CA10FD" w:rsidRPr="00CA10FD" w:rsidRDefault="00CA10FD" w:rsidP="00CA10FD">
            <w:pPr>
              <w:spacing w:after="0" w:line="240" w:lineRule="auto"/>
              <w:jc w:val="both"/>
              <w:rPr>
                <w:rFonts w:ascii="Times New Roman" w:eastAsia="Times New Roman" w:hAnsi="Times New Roman"/>
                <w:sz w:val="24"/>
                <w:szCs w:val="24"/>
                <w:lang w:val="en-US"/>
              </w:rPr>
            </w:pPr>
            <w:r w:rsidRPr="00CA10FD">
              <w:rPr>
                <w:rFonts w:ascii="Times New Roman" w:eastAsia="Times New Roman" w:hAnsi="Times New Roman"/>
                <w:sz w:val="24"/>
                <w:szCs w:val="24"/>
                <w:lang w:val="en-US"/>
              </w:rPr>
              <w:t>1.</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Director</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CCK</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shall</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have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diplomatic</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rank</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sz w:val="24"/>
                <w:szCs w:val="24"/>
                <w:lang w:val="en-US"/>
              </w:rPr>
              <w:t>Attaché</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Republic</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Kosovo</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for</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7A8D80AA" w14:textId="48EE71D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Dirktor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KCD-u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diplomatski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čin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atašea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p>
        </w:tc>
      </w:tr>
      <w:tr w:rsidR="00CA10FD" w:rsidRPr="00CA10FD" w14:paraId="6CDA0BF4"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5DDAEE33" w14:textId="5857A717" w:rsidR="00CA10FD" w:rsidRPr="00CA10FD" w:rsidRDefault="00CA10FD" w:rsidP="00CA10FD">
            <w:pPr>
              <w:spacing w:after="0" w:line="240" w:lineRule="auto"/>
              <w:jc w:val="both"/>
              <w:rPr>
                <w:rFonts w:ascii="Times New Roman" w:eastAsia="Times New Roman" w:hAnsi="Times New Roman"/>
                <w:sz w:val="24"/>
                <w:szCs w:val="24"/>
                <w:lang w:val="en-US"/>
              </w:rPr>
            </w:pPr>
            <w:r w:rsidRPr="00CA10FD">
              <w:rPr>
                <w:rFonts w:ascii="Times New Roman" w:eastAsia="Times New Roman" w:hAnsi="Times New Roman"/>
                <w:sz w:val="24"/>
                <w:szCs w:val="24"/>
                <w:lang w:val="sq-AL"/>
              </w:rPr>
              <w:t>2.</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Drejtori</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i</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QKK-së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vepron</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në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kuadër</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të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misionit</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diplomatik</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të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Republikës</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së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Kosovës</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në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shtetin</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pritës.</w:t>
            </w:r>
          </w:p>
        </w:tc>
        <w:tc>
          <w:tcPr>
            <w:tcW w:w="4694" w:type="dxa"/>
            <w:tcBorders>
              <w:top w:val="nil"/>
              <w:left w:val="nil"/>
              <w:bottom w:val="nil"/>
              <w:right w:val="nil"/>
            </w:tcBorders>
            <w:shd w:val="clear" w:color="auto" w:fill="auto"/>
            <w:hideMark/>
          </w:tcPr>
          <w:p w14:paraId="32F1096C" w14:textId="0D557C3E" w:rsidR="00CA10FD" w:rsidRPr="00CA10FD" w:rsidRDefault="00CA10FD" w:rsidP="00CA10FD">
            <w:pPr>
              <w:spacing w:after="0" w:line="240" w:lineRule="auto"/>
              <w:jc w:val="both"/>
              <w:rPr>
                <w:rFonts w:ascii="Times New Roman" w:eastAsia="Times New Roman" w:hAnsi="Times New Roman"/>
                <w:sz w:val="24"/>
                <w:szCs w:val="24"/>
                <w:lang w:val="en-US"/>
              </w:rPr>
            </w:pPr>
            <w:r w:rsidRPr="00CA10FD">
              <w:rPr>
                <w:rFonts w:ascii="Times New Roman" w:eastAsia="Times New Roman" w:hAnsi="Times New Roman"/>
                <w:sz w:val="24"/>
                <w:szCs w:val="24"/>
                <w:lang w:val="en-US"/>
              </w:rPr>
              <w:t>2.</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Director</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CCK</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acts</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within</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diplomatic</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mission</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Republic</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Kosovo</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in</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host</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country.</w:t>
            </w:r>
          </w:p>
        </w:tc>
        <w:tc>
          <w:tcPr>
            <w:tcW w:w="4694" w:type="dxa"/>
            <w:tcBorders>
              <w:top w:val="nil"/>
              <w:left w:val="single" w:sz="8" w:space="0" w:color="auto"/>
              <w:bottom w:val="nil"/>
              <w:right w:val="single" w:sz="8" w:space="0" w:color="auto"/>
            </w:tcBorders>
            <w:shd w:val="clear" w:color="auto" w:fill="auto"/>
            <w:hideMark/>
          </w:tcPr>
          <w:p w14:paraId="6403477A" w14:textId="3988733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Direktor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KCD-u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djeluje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okviru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diplomatske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misije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zemlji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domaćina;</w:t>
            </w:r>
          </w:p>
        </w:tc>
      </w:tr>
      <w:tr w:rsidR="00CA10FD" w:rsidRPr="00CA10FD" w14:paraId="50CA9AB8"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04097A6B" w14:textId="064597C6" w:rsidR="00CA10FD" w:rsidRPr="00CA10FD" w:rsidRDefault="00CA10FD" w:rsidP="00CA10FD">
            <w:pPr>
              <w:spacing w:after="0" w:line="240" w:lineRule="auto"/>
              <w:jc w:val="both"/>
              <w:rPr>
                <w:rFonts w:ascii="Times New Roman" w:eastAsia="Times New Roman" w:hAnsi="Times New Roman"/>
                <w:sz w:val="24"/>
                <w:szCs w:val="24"/>
                <w:lang w:val="en-US"/>
              </w:rPr>
            </w:pPr>
            <w:r w:rsidRPr="00CA10FD">
              <w:rPr>
                <w:rFonts w:ascii="Times New Roman" w:eastAsia="Times New Roman" w:hAnsi="Times New Roman"/>
                <w:sz w:val="24"/>
                <w:szCs w:val="24"/>
                <w:lang w:val="sq-AL"/>
              </w:rPr>
              <w:t>3.</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Mënyra</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funksionimit</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të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QKK-së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brenda</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misionit</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diplomatik</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do</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të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rregullohet</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me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akt</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nënligjor,</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i</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propozuar</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nga</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Ministria</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përkatëse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Diasporës</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dhe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me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miratim</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të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Qeverisë,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në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përputhje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me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Ligjin</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për</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Shërbimin</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Jashtëm.</w:t>
            </w:r>
          </w:p>
        </w:tc>
        <w:tc>
          <w:tcPr>
            <w:tcW w:w="4694" w:type="dxa"/>
            <w:tcBorders>
              <w:top w:val="nil"/>
              <w:left w:val="nil"/>
              <w:bottom w:val="nil"/>
              <w:right w:val="nil"/>
            </w:tcBorders>
            <w:shd w:val="clear" w:color="auto" w:fill="auto"/>
            <w:hideMark/>
          </w:tcPr>
          <w:p w14:paraId="7AAA0833" w14:textId="58167AB7" w:rsidR="00CA10FD" w:rsidRPr="00CA10FD" w:rsidRDefault="00CA10FD" w:rsidP="00CA10FD">
            <w:pPr>
              <w:spacing w:after="0" w:line="240" w:lineRule="auto"/>
              <w:jc w:val="both"/>
              <w:rPr>
                <w:rFonts w:ascii="Times New Roman" w:eastAsia="Times New Roman" w:hAnsi="Times New Roman"/>
                <w:sz w:val="24"/>
                <w:szCs w:val="24"/>
                <w:lang w:val="en-US"/>
              </w:rPr>
            </w:pPr>
            <w:r w:rsidRPr="00CA10FD">
              <w:rPr>
                <w:rFonts w:ascii="Times New Roman" w:eastAsia="Times New Roman" w:hAnsi="Times New Roman"/>
                <w:sz w:val="24"/>
                <w:szCs w:val="24"/>
                <w:lang w:val="en-US"/>
              </w:rPr>
              <w:t>3.</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functioning</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CCK</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within</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diplomatic</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mission</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shall</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be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regulated</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by</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a</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sub-normative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act,</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proposed</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by</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relevant</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Diaspora</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Ministry</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and</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with</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approval</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Government,</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in</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accordance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with</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Law</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on</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Foreign</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Service.</w:t>
            </w:r>
          </w:p>
        </w:tc>
        <w:tc>
          <w:tcPr>
            <w:tcW w:w="4694" w:type="dxa"/>
            <w:tcBorders>
              <w:top w:val="nil"/>
              <w:left w:val="single" w:sz="8" w:space="0" w:color="auto"/>
              <w:bottom w:val="nil"/>
              <w:right w:val="single" w:sz="8" w:space="0" w:color="auto"/>
            </w:tcBorders>
            <w:shd w:val="clear" w:color="auto" w:fill="auto"/>
            <w:hideMark/>
          </w:tcPr>
          <w:p w14:paraId="6809889B" w14:textId="1B0D02D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Način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funksionisanja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KCD-u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okviru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diplomatske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misije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uređuje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podzakonskim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predlaže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dotična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uz</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saglasnost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Vlade,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skladu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Zakonom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Inosrtanoj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Službi;</w:t>
            </w:r>
          </w:p>
        </w:tc>
      </w:tr>
      <w:tr w:rsidR="00CA10FD" w:rsidRPr="00CA10FD" w14:paraId="45AE3245"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079E5AB7" w14:textId="382CCB4D" w:rsidR="00CA10FD" w:rsidRPr="00CA10FD" w:rsidRDefault="00CA10FD" w:rsidP="00CA10FD">
            <w:pPr>
              <w:spacing w:after="0" w:line="240" w:lineRule="auto"/>
              <w:jc w:val="both"/>
              <w:rPr>
                <w:rFonts w:ascii="Times New Roman" w:eastAsia="Times New Roman" w:hAnsi="Times New Roman"/>
                <w:sz w:val="24"/>
                <w:szCs w:val="24"/>
                <w:lang w:val="en-US"/>
              </w:rPr>
            </w:pPr>
            <w:r w:rsidRPr="00CA10FD">
              <w:rPr>
                <w:rFonts w:ascii="Times New Roman" w:eastAsia="Times New Roman" w:hAnsi="Times New Roman"/>
                <w:sz w:val="24"/>
                <w:szCs w:val="24"/>
                <w:lang w:val="sq-AL"/>
              </w:rPr>
              <w:t>4.</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Drejtori</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i</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QKK-së,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për</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punën</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tij,</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informon</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rregullisht</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ambasadorin</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Republikës</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së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Kosovës</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dhe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i</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raporton</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ministrit</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përkatës</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të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Diasporës.</w:t>
            </w:r>
            <w:r>
              <w:rPr>
                <w:rFonts w:ascii="Times New Roman" w:eastAsia="Times New Roman" w:hAnsi="Times New Roman"/>
                <w:sz w:val="24"/>
                <w:szCs w:val="24"/>
                <w:lang w:val="sq-AL"/>
              </w:rPr>
              <w:t xml:space="preserve"> </w:t>
            </w:r>
          </w:p>
        </w:tc>
        <w:tc>
          <w:tcPr>
            <w:tcW w:w="4694" w:type="dxa"/>
            <w:tcBorders>
              <w:top w:val="nil"/>
              <w:left w:val="nil"/>
              <w:bottom w:val="nil"/>
              <w:right w:val="nil"/>
            </w:tcBorders>
            <w:shd w:val="clear" w:color="auto" w:fill="auto"/>
            <w:hideMark/>
          </w:tcPr>
          <w:p w14:paraId="610AD819" w14:textId="3FDF7F27" w:rsidR="00CA10FD" w:rsidRPr="00CA10FD" w:rsidRDefault="00CA10FD" w:rsidP="00CA10FD">
            <w:pPr>
              <w:spacing w:after="0" w:line="240" w:lineRule="auto"/>
              <w:jc w:val="both"/>
              <w:rPr>
                <w:rFonts w:ascii="Times New Roman" w:eastAsia="Times New Roman" w:hAnsi="Times New Roman"/>
                <w:sz w:val="24"/>
                <w:szCs w:val="24"/>
                <w:lang w:val="en-US"/>
              </w:rPr>
            </w:pPr>
            <w:r w:rsidRPr="00CA10FD">
              <w:rPr>
                <w:rFonts w:ascii="Times New Roman" w:eastAsia="Times New Roman" w:hAnsi="Times New Roman"/>
                <w:sz w:val="24"/>
                <w:szCs w:val="24"/>
                <w:lang w:val="en-US"/>
              </w:rPr>
              <w:t>4.</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Director</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CCK,</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regarding</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his</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work,</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regularly</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informs</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Ambassador</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Republic</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Kosovo</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and</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reports</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to</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relevant</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Diaspora</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Minister.</w:t>
            </w:r>
          </w:p>
        </w:tc>
        <w:tc>
          <w:tcPr>
            <w:tcW w:w="4694" w:type="dxa"/>
            <w:tcBorders>
              <w:top w:val="nil"/>
              <w:left w:val="single" w:sz="8" w:space="0" w:color="auto"/>
              <w:bottom w:val="nil"/>
              <w:right w:val="single" w:sz="8" w:space="0" w:color="auto"/>
            </w:tcBorders>
            <w:shd w:val="clear" w:color="auto" w:fill="auto"/>
            <w:hideMark/>
          </w:tcPr>
          <w:p w14:paraId="78112B11" w14:textId="5D9E2A9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4.</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Direktor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KCD-u,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svoj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redovno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obaveštava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ambasadora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izveštava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relevantnog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p>
        </w:tc>
      </w:tr>
      <w:tr w:rsidR="00CA10FD" w:rsidRPr="00CA10FD" w14:paraId="30B3760A"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46CB6E16" w14:textId="32B063A7" w:rsidR="00CA10FD" w:rsidRPr="00CA10FD" w:rsidRDefault="00CA10FD" w:rsidP="00CA10FD">
            <w:pPr>
              <w:spacing w:after="0" w:line="240" w:lineRule="auto"/>
              <w:jc w:val="both"/>
              <w:rPr>
                <w:rFonts w:ascii="Times New Roman" w:eastAsia="Times New Roman" w:hAnsi="Times New Roman"/>
                <w:sz w:val="24"/>
                <w:szCs w:val="24"/>
                <w:lang w:val="en-US"/>
              </w:rPr>
            </w:pPr>
            <w:r w:rsidRPr="00CA10FD">
              <w:rPr>
                <w:rFonts w:ascii="Times New Roman" w:eastAsia="Times New Roman" w:hAnsi="Times New Roman"/>
                <w:sz w:val="24"/>
                <w:szCs w:val="24"/>
                <w:lang w:val="sq-AL"/>
              </w:rPr>
              <w:t>5.</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Procedura</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dhe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kriteret</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përzgjedhjes</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së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drejtorit</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të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QKK-së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rregullohen</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me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akt</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nënligjor,</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i</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propozuar</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nga</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Ministria</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përkatëse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Diasporës,</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me</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miratim</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të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Qeverisë.</w:t>
            </w:r>
            <w:r>
              <w:rPr>
                <w:rFonts w:ascii="Times New Roman" w:eastAsia="Times New Roman" w:hAnsi="Times New Roman"/>
                <w:sz w:val="24"/>
                <w:szCs w:val="24"/>
                <w:lang w:val="sq-AL"/>
              </w:rPr>
              <w:t xml:space="preserve"> </w:t>
            </w:r>
          </w:p>
        </w:tc>
        <w:tc>
          <w:tcPr>
            <w:tcW w:w="4694" w:type="dxa"/>
            <w:tcBorders>
              <w:top w:val="nil"/>
              <w:left w:val="nil"/>
              <w:bottom w:val="nil"/>
              <w:right w:val="nil"/>
            </w:tcBorders>
            <w:shd w:val="clear" w:color="auto" w:fill="auto"/>
            <w:hideMark/>
          </w:tcPr>
          <w:p w14:paraId="054B26D9" w14:textId="54E5367C" w:rsidR="00CA10FD" w:rsidRPr="00CA10FD" w:rsidRDefault="00CA10FD" w:rsidP="00CA10FD">
            <w:pPr>
              <w:spacing w:after="0" w:line="240" w:lineRule="auto"/>
              <w:jc w:val="both"/>
              <w:rPr>
                <w:rFonts w:ascii="Times New Roman" w:eastAsia="Times New Roman" w:hAnsi="Times New Roman"/>
                <w:sz w:val="24"/>
                <w:szCs w:val="24"/>
                <w:lang w:val="en-US"/>
              </w:rPr>
            </w:pPr>
            <w:r w:rsidRPr="00CA10FD">
              <w:rPr>
                <w:rFonts w:ascii="Times New Roman" w:eastAsia="Times New Roman" w:hAnsi="Times New Roman"/>
                <w:sz w:val="24"/>
                <w:szCs w:val="24"/>
                <w:lang w:val="en-US"/>
              </w:rPr>
              <w:t>5.</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selection</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procedure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and</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criteria</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for</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director</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CCK</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are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regulated</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by</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a</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sub-normative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act,</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proposed</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by</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relevant</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Diaspora</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Ministry</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with</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approval</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of</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the</w:t>
            </w: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Government.</w:t>
            </w:r>
          </w:p>
        </w:tc>
        <w:tc>
          <w:tcPr>
            <w:tcW w:w="4694" w:type="dxa"/>
            <w:tcBorders>
              <w:top w:val="nil"/>
              <w:left w:val="single" w:sz="8" w:space="0" w:color="auto"/>
              <w:bottom w:val="nil"/>
              <w:right w:val="single" w:sz="8" w:space="0" w:color="auto"/>
            </w:tcBorders>
            <w:shd w:val="clear" w:color="auto" w:fill="auto"/>
            <w:hideMark/>
          </w:tcPr>
          <w:p w14:paraId="2F1E190B" w14:textId="6314490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5.</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Procedure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kriterijume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izbora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direktora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KCD-u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uređuje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podzakonskim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predlaže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dotična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uz</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saglasnosti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Vlade.</w:t>
            </w:r>
          </w:p>
        </w:tc>
      </w:tr>
      <w:tr w:rsidR="00CA10FD" w:rsidRPr="00CA10FD" w14:paraId="155EE67F"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6FC43C90" w14:textId="6AAEBC72" w:rsidR="00CA10FD" w:rsidRPr="00CA10FD" w:rsidRDefault="00CA10FD" w:rsidP="00CA10FD">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sq-AL"/>
              </w:rPr>
              <w:t xml:space="preserve"> </w:t>
            </w:r>
          </w:p>
        </w:tc>
        <w:tc>
          <w:tcPr>
            <w:tcW w:w="4694" w:type="dxa"/>
            <w:tcBorders>
              <w:top w:val="nil"/>
              <w:left w:val="nil"/>
              <w:bottom w:val="nil"/>
              <w:right w:val="nil"/>
            </w:tcBorders>
            <w:shd w:val="clear" w:color="auto" w:fill="auto"/>
            <w:noWrap/>
            <w:hideMark/>
          </w:tcPr>
          <w:p w14:paraId="565465D5" w14:textId="77777777" w:rsidR="00CA10FD" w:rsidRPr="00CA10FD" w:rsidRDefault="00CA10FD" w:rsidP="00CA10FD">
            <w:pPr>
              <w:spacing w:after="0" w:line="240" w:lineRule="auto"/>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7ED39097" w14:textId="73E2FF6E" w:rsidR="00CA10FD" w:rsidRPr="00CA10FD" w:rsidRDefault="00CA10FD" w:rsidP="00CA10FD">
            <w:pPr>
              <w:spacing w:after="0" w:line="240" w:lineRule="auto"/>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sq-AL"/>
              </w:rPr>
              <w:t xml:space="preserve"> </w:t>
            </w:r>
          </w:p>
        </w:tc>
      </w:tr>
      <w:tr w:rsidR="00CA10FD" w:rsidRPr="00CA10FD" w14:paraId="373BE610"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4BD5081" w14:textId="032DFA9B"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KAPITULLI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IV</w:t>
            </w:r>
          </w:p>
        </w:tc>
        <w:tc>
          <w:tcPr>
            <w:tcW w:w="4694" w:type="dxa"/>
            <w:tcBorders>
              <w:top w:val="nil"/>
              <w:left w:val="nil"/>
              <w:bottom w:val="nil"/>
              <w:right w:val="nil"/>
            </w:tcBorders>
            <w:shd w:val="clear" w:color="auto" w:fill="auto"/>
            <w:hideMark/>
          </w:tcPr>
          <w:p w14:paraId="1DC651D0" w14:textId="42A138BD"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CHAPTER</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IV</w:t>
            </w:r>
          </w:p>
        </w:tc>
        <w:tc>
          <w:tcPr>
            <w:tcW w:w="4694" w:type="dxa"/>
            <w:tcBorders>
              <w:top w:val="nil"/>
              <w:left w:val="single" w:sz="8" w:space="0" w:color="auto"/>
              <w:bottom w:val="nil"/>
              <w:right w:val="single" w:sz="8" w:space="0" w:color="auto"/>
            </w:tcBorders>
            <w:shd w:val="clear" w:color="auto" w:fill="auto"/>
            <w:hideMark/>
          </w:tcPr>
          <w:p w14:paraId="5C3D503C" w14:textId="334242EB"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POGLAVLJE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IV</w:t>
            </w:r>
          </w:p>
        </w:tc>
      </w:tr>
      <w:tr w:rsidR="00CA10FD" w:rsidRPr="00CA10FD" w14:paraId="551D5506"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0FF5CC9B" w14:textId="64AB92FB"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RUAJTJA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DHE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KULTIVIMI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IDENTITETIT</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GJUHËSOR,</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KULTUROR</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ARSIMOR</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NË</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DIASPORË</w:t>
            </w:r>
          </w:p>
        </w:tc>
        <w:tc>
          <w:tcPr>
            <w:tcW w:w="4694" w:type="dxa"/>
            <w:tcBorders>
              <w:top w:val="nil"/>
              <w:left w:val="nil"/>
              <w:bottom w:val="nil"/>
              <w:right w:val="nil"/>
            </w:tcBorders>
            <w:shd w:val="clear" w:color="auto" w:fill="auto"/>
            <w:hideMark/>
          </w:tcPr>
          <w:p w14:paraId="63B71326" w14:textId="1B3F24CF"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MAINTAINING</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AND</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CULTIVATING</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LINGUISTIC,</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CULTURAL</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AND</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EDUCATIONAL</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IDENTITY</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IN</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01668588" w14:textId="30167E10"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OČUVANJE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NEGOVANJE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JEZIČKOG,</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KULTURNOG</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OBRAZOVNOG</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IDENTITETA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U</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DIJASPORI</w:t>
            </w:r>
          </w:p>
        </w:tc>
      </w:tr>
      <w:tr w:rsidR="00CA10FD" w:rsidRPr="00CA10FD" w14:paraId="634A6974"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61539DDF" w14:textId="0E9F4D0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lastRenderedPageBreak/>
              <w:t xml:space="preserve"> </w:t>
            </w:r>
          </w:p>
        </w:tc>
        <w:tc>
          <w:tcPr>
            <w:tcW w:w="4694" w:type="dxa"/>
            <w:tcBorders>
              <w:top w:val="nil"/>
              <w:left w:val="nil"/>
              <w:bottom w:val="nil"/>
              <w:right w:val="nil"/>
            </w:tcBorders>
            <w:shd w:val="clear" w:color="auto" w:fill="auto"/>
            <w:hideMark/>
          </w:tcPr>
          <w:p w14:paraId="5FDC5F62"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2444179B" w14:textId="12A157E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sq-AL"/>
              </w:rPr>
              <w:t xml:space="preserve"> </w:t>
            </w:r>
          </w:p>
        </w:tc>
      </w:tr>
      <w:tr w:rsidR="00CA10FD" w:rsidRPr="00CA10FD" w14:paraId="32D166AE"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8BC604E" w14:textId="72E3BE5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Neni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13</w:t>
            </w:r>
          </w:p>
        </w:tc>
        <w:tc>
          <w:tcPr>
            <w:tcW w:w="4694" w:type="dxa"/>
            <w:tcBorders>
              <w:top w:val="nil"/>
              <w:left w:val="nil"/>
              <w:bottom w:val="nil"/>
              <w:right w:val="nil"/>
            </w:tcBorders>
            <w:shd w:val="clear" w:color="auto" w:fill="auto"/>
            <w:hideMark/>
          </w:tcPr>
          <w:p w14:paraId="2DC77005" w14:textId="639B57CF"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13</w:t>
            </w:r>
          </w:p>
        </w:tc>
        <w:tc>
          <w:tcPr>
            <w:tcW w:w="4694" w:type="dxa"/>
            <w:tcBorders>
              <w:top w:val="nil"/>
              <w:left w:val="single" w:sz="8" w:space="0" w:color="auto"/>
              <w:bottom w:val="nil"/>
              <w:right w:val="single" w:sz="8" w:space="0" w:color="auto"/>
            </w:tcBorders>
            <w:shd w:val="clear" w:color="auto" w:fill="auto"/>
            <w:hideMark/>
          </w:tcPr>
          <w:p w14:paraId="572147EE" w14:textId="4F49C9C1"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13</w:t>
            </w:r>
          </w:p>
        </w:tc>
      </w:tr>
      <w:tr w:rsidR="00CA10FD" w:rsidRPr="00CA10FD" w14:paraId="304482B0"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265CE64C" w14:textId="7AB7DE3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Përkrahja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për</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mësimin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dhe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avancimin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gjuhës</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zyrtare</w:t>
            </w:r>
          </w:p>
        </w:tc>
        <w:tc>
          <w:tcPr>
            <w:tcW w:w="4694" w:type="dxa"/>
            <w:tcBorders>
              <w:top w:val="nil"/>
              <w:left w:val="nil"/>
              <w:bottom w:val="nil"/>
              <w:right w:val="nil"/>
            </w:tcBorders>
            <w:shd w:val="clear" w:color="auto" w:fill="auto"/>
            <w:hideMark/>
          </w:tcPr>
          <w:p w14:paraId="54FBB738" w14:textId="3DFCEF82"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Support</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for</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learning</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and</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advancing</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official</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language</w:t>
            </w:r>
          </w:p>
        </w:tc>
        <w:tc>
          <w:tcPr>
            <w:tcW w:w="4694" w:type="dxa"/>
            <w:tcBorders>
              <w:top w:val="nil"/>
              <w:left w:val="single" w:sz="8" w:space="0" w:color="auto"/>
              <w:bottom w:val="nil"/>
              <w:right w:val="single" w:sz="8" w:space="0" w:color="auto"/>
            </w:tcBorders>
            <w:shd w:val="clear" w:color="auto" w:fill="auto"/>
            <w:hideMark/>
          </w:tcPr>
          <w:p w14:paraId="57B0AF5E" w14:textId="7CDD3CC6"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Podrška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učenju</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unapređenju</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službenog</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jezika</w:t>
            </w:r>
          </w:p>
        </w:tc>
      </w:tr>
      <w:tr w:rsidR="00CA10FD" w:rsidRPr="00CA10FD" w14:paraId="1493ACC7"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4F567619" w14:textId="7211E269"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hideMark/>
          </w:tcPr>
          <w:p w14:paraId="42FD86F5" w14:textId="77777777" w:rsidR="00CA10FD" w:rsidRPr="00CA10FD" w:rsidRDefault="00CA10FD" w:rsidP="00CA10FD">
            <w:pPr>
              <w:spacing w:after="0" w:line="240" w:lineRule="auto"/>
              <w:jc w:val="center"/>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132F31BC" w14:textId="166033C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sq-AL"/>
              </w:rPr>
              <w:t xml:space="preserve"> </w:t>
            </w:r>
          </w:p>
        </w:tc>
      </w:tr>
      <w:tr w:rsidR="00CA10FD" w:rsidRPr="00CA10FD" w14:paraId="632814BB" w14:textId="77777777" w:rsidTr="00CA10FD">
        <w:trPr>
          <w:trHeight w:val="1575"/>
        </w:trPr>
        <w:tc>
          <w:tcPr>
            <w:tcW w:w="4693" w:type="dxa"/>
            <w:tcBorders>
              <w:top w:val="nil"/>
              <w:left w:val="single" w:sz="8" w:space="0" w:color="auto"/>
              <w:bottom w:val="nil"/>
              <w:right w:val="single" w:sz="8" w:space="0" w:color="auto"/>
            </w:tcBorders>
            <w:shd w:val="clear" w:color="auto" w:fill="auto"/>
            <w:hideMark/>
          </w:tcPr>
          <w:p w14:paraId="0057F99B" w14:textId="2B0C21F1"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sq-AL"/>
              </w:rPr>
              <w:t xml:space="preserve">1. </w:t>
            </w:r>
            <w:r w:rsidRPr="00B9225D">
              <w:rPr>
                <w:rFonts w:ascii="Times New Roman" w:eastAsia="Times New Roman" w:hAnsi="Times New Roman"/>
                <w:color w:val="000000"/>
                <w:sz w:val="24"/>
                <w:szCs w:val="24"/>
                <w:lang w:val="sq-AL"/>
              </w:rPr>
              <w:t>Qeveria, përmes Ministrisë përkatëse të Diasporës, ndihmon krijimin e kushteve për ruajtjen dhe mësimin e gjuhëve zyrtare të Republikës së Kosovës dhe në gjuhët e komuniteteve të tjera, në të cilat zhvillohet sistemi arsimor në Kosovë, ne pajtim me kurrikulën përkatëse të vendeve ku pjesëtarët e diasporës janë në numër më të madh dhe ku është një shtrirje më kompakte, apo ku ka interes të veçantë shtetëror.</w:t>
            </w:r>
          </w:p>
        </w:tc>
        <w:tc>
          <w:tcPr>
            <w:tcW w:w="4694" w:type="dxa"/>
            <w:tcBorders>
              <w:top w:val="nil"/>
              <w:left w:val="nil"/>
              <w:bottom w:val="nil"/>
              <w:right w:val="nil"/>
            </w:tcBorders>
            <w:shd w:val="clear" w:color="auto" w:fill="auto"/>
            <w:hideMark/>
          </w:tcPr>
          <w:p w14:paraId="4A0F6256" w14:textId="032B22F6"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en-US"/>
              </w:rPr>
              <w:t>1.</w:t>
            </w:r>
            <w:r w:rsidRPr="00B9225D">
              <w:rPr>
                <w:rFonts w:ascii="Times New Roman" w:eastAsia="Times New Roman" w:hAnsi="Times New Roman"/>
                <w:color w:val="000000"/>
                <w:sz w:val="24"/>
                <w:szCs w:val="24"/>
                <w:lang w:val="en-US"/>
              </w:rPr>
              <w:t xml:space="preserve"> The Government, through the relevant Diaspora Ministry, helps to create the conditions for the preservation and learning of the official languages of the Republic of Kosovo and the languages of other communities in which the education system in Kosovo take places, is in accordance with the respective curricula of the countries where the members of the diaspora are in greater numbers and compactly dispersed, or where there is a particular state interest.</w:t>
            </w:r>
          </w:p>
        </w:tc>
        <w:tc>
          <w:tcPr>
            <w:tcW w:w="4694" w:type="dxa"/>
            <w:tcBorders>
              <w:top w:val="nil"/>
              <w:left w:val="single" w:sz="8" w:space="0" w:color="auto"/>
              <w:bottom w:val="nil"/>
              <w:right w:val="single" w:sz="8" w:space="0" w:color="auto"/>
            </w:tcBorders>
            <w:shd w:val="clear" w:color="auto" w:fill="auto"/>
            <w:hideMark/>
          </w:tcPr>
          <w:p w14:paraId="4B3C4B78" w14:textId="6DA5D8E1"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sq-AL"/>
              </w:rPr>
              <w:t>1.</w:t>
            </w:r>
            <w:r w:rsidRPr="00B9225D">
              <w:rPr>
                <w:rFonts w:ascii="Times New Roman" w:eastAsia="Times New Roman" w:hAnsi="Times New Roman"/>
                <w:color w:val="000000"/>
                <w:sz w:val="24"/>
                <w:szCs w:val="24"/>
                <w:lang w:val="sq-AL"/>
              </w:rPr>
              <w:t xml:space="preserve"> Vlada, preko relevantnog Ministarstva za Dijasporu, pomaže u stvaranju uslova za očuvanje i učenju službenih jezika Republike kosova i jezika drugih zajednica u kojima se razvija obrazovni sistem na kosovu, u skladu sa odgovarajučim nastavnim programima zemalja u kojima pripadnici dijaspore su u većem broju i gdje je kompaktniji ili gdje postoji određeni državni interes;</w:t>
            </w:r>
          </w:p>
        </w:tc>
      </w:tr>
      <w:tr w:rsidR="00CA10FD" w:rsidRPr="00CA10FD" w14:paraId="7C2903CB"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13B0377B" w14:textId="2C74CBD2"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sq-AL"/>
              </w:rPr>
              <w:t>2.</w:t>
            </w:r>
            <w:r w:rsidRPr="00B9225D">
              <w:rPr>
                <w:rFonts w:ascii="Times New Roman" w:eastAsia="Times New Roman" w:hAnsi="Times New Roman"/>
                <w:color w:val="000000"/>
                <w:sz w:val="24"/>
                <w:szCs w:val="24"/>
                <w:lang w:val="sq-AL"/>
              </w:rPr>
              <w:t xml:space="preserve"> Qeveria nënshkruan marrëveshje bilaterale me vendet përkatëse ku jetojnë pjesëtarët e diasporës për organizimin e procesit arsimor.</w:t>
            </w:r>
          </w:p>
        </w:tc>
        <w:tc>
          <w:tcPr>
            <w:tcW w:w="4694" w:type="dxa"/>
            <w:tcBorders>
              <w:top w:val="nil"/>
              <w:left w:val="nil"/>
              <w:bottom w:val="nil"/>
              <w:right w:val="nil"/>
            </w:tcBorders>
            <w:shd w:val="clear" w:color="auto" w:fill="auto"/>
            <w:hideMark/>
          </w:tcPr>
          <w:p w14:paraId="6A4D3296" w14:textId="6DF08207"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en-US"/>
              </w:rPr>
              <w:t>2.</w:t>
            </w:r>
            <w:r w:rsidRPr="00B9225D">
              <w:rPr>
                <w:rFonts w:ascii="Times New Roman" w:eastAsia="Times New Roman" w:hAnsi="Times New Roman"/>
                <w:color w:val="000000"/>
                <w:sz w:val="24"/>
                <w:szCs w:val="24"/>
                <w:lang w:val="en-US"/>
              </w:rPr>
              <w:t xml:space="preserve"> The Government signs bilateral agreements with the respective countries where the members of the diaspora live in organizing the educational process.</w:t>
            </w:r>
          </w:p>
        </w:tc>
        <w:tc>
          <w:tcPr>
            <w:tcW w:w="4694" w:type="dxa"/>
            <w:tcBorders>
              <w:top w:val="nil"/>
              <w:left w:val="single" w:sz="8" w:space="0" w:color="auto"/>
              <w:bottom w:val="nil"/>
              <w:right w:val="single" w:sz="8" w:space="0" w:color="auto"/>
            </w:tcBorders>
            <w:shd w:val="clear" w:color="auto" w:fill="auto"/>
            <w:hideMark/>
          </w:tcPr>
          <w:p w14:paraId="2E9A9A95" w14:textId="033D763B"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sq-AL"/>
              </w:rPr>
              <w:t>2.</w:t>
            </w:r>
            <w:r w:rsidRPr="00B9225D">
              <w:rPr>
                <w:rFonts w:ascii="Times New Roman" w:eastAsia="Times New Roman" w:hAnsi="Times New Roman"/>
                <w:color w:val="000000"/>
                <w:sz w:val="24"/>
                <w:szCs w:val="24"/>
                <w:lang w:val="sq-AL"/>
              </w:rPr>
              <w:t xml:space="preserve"> Vlada potpisuje bilateralne sporazume sa odgovarajučim zemljama u kojima žive pripadnike dijaspore za organizovanje obrazovnog procesa;</w:t>
            </w:r>
          </w:p>
        </w:tc>
      </w:tr>
      <w:tr w:rsidR="00CA10FD" w:rsidRPr="00CA10FD" w14:paraId="6514B134" w14:textId="77777777" w:rsidTr="00CA10FD">
        <w:trPr>
          <w:trHeight w:val="1200"/>
        </w:trPr>
        <w:tc>
          <w:tcPr>
            <w:tcW w:w="4693" w:type="dxa"/>
            <w:tcBorders>
              <w:top w:val="nil"/>
              <w:left w:val="single" w:sz="8" w:space="0" w:color="auto"/>
              <w:bottom w:val="nil"/>
              <w:right w:val="single" w:sz="8" w:space="0" w:color="auto"/>
            </w:tcBorders>
            <w:shd w:val="clear" w:color="auto" w:fill="auto"/>
            <w:hideMark/>
          </w:tcPr>
          <w:p w14:paraId="4C836F64" w14:textId="280E52D9"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sq-AL"/>
              </w:rPr>
              <w:t>3. Organizimi i procesit arsimor dhe përzgjedhja e arsimtarëve në vendet përkatëse ku jeton dhe vepron diaspora rregullohet me akt nënligjor, i propozuar nga Ministria, në bashkëpunim me Ministrinë përkatëse të Arsimit dhe miratuar nga Qeveria.</w:t>
            </w:r>
          </w:p>
        </w:tc>
        <w:tc>
          <w:tcPr>
            <w:tcW w:w="4694" w:type="dxa"/>
            <w:tcBorders>
              <w:top w:val="nil"/>
              <w:left w:val="nil"/>
              <w:bottom w:val="nil"/>
              <w:right w:val="nil"/>
            </w:tcBorders>
            <w:shd w:val="clear" w:color="auto" w:fill="auto"/>
            <w:hideMark/>
          </w:tcPr>
          <w:p w14:paraId="695537DA" w14:textId="59E48739"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en-US"/>
              </w:rPr>
              <w:t>3.</w:t>
            </w:r>
            <w:r w:rsidRPr="00B9225D">
              <w:rPr>
                <w:rFonts w:ascii="Times New Roman" w:eastAsia="Times New Roman" w:hAnsi="Times New Roman"/>
                <w:color w:val="000000"/>
                <w:sz w:val="24"/>
                <w:szCs w:val="24"/>
                <w:lang w:val="en-US"/>
              </w:rPr>
              <w:t xml:space="preserve"> The organization of the educational process and the selection of teachers in the respective countries where the diaspora lives and operates is regulated by sub-normative acts, proposed by the Ministry, in cooperation with the relevant Ministry of Education and approved by the Government.</w:t>
            </w:r>
          </w:p>
        </w:tc>
        <w:tc>
          <w:tcPr>
            <w:tcW w:w="4694" w:type="dxa"/>
            <w:tcBorders>
              <w:top w:val="nil"/>
              <w:left w:val="single" w:sz="8" w:space="0" w:color="auto"/>
              <w:bottom w:val="nil"/>
              <w:right w:val="single" w:sz="8" w:space="0" w:color="auto"/>
            </w:tcBorders>
            <w:shd w:val="clear" w:color="auto" w:fill="auto"/>
            <w:hideMark/>
          </w:tcPr>
          <w:p w14:paraId="054C8EF3" w14:textId="001D50B2"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sq-AL"/>
              </w:rPr>
              <w:t>3.</w:t>
            </w:r>
            <w:r w:rsidRPr="00B9225D">
              <w:rPr>
                <w:rFonts w:ascii="Times New Roman" w:eastAsia="Times New Roman" w:hAnsi="Times New Roman"/>
                <w:color w:val="000000"/>
                <w:sz w:val="24"/>
                <w:szCs w:val="24"/>
                <w:lang w:val="sq-AL"/>
              </w:rPr>
              <w:t xml:space="preserve"> Organizovanje obrazovnog procesa i izbor nastavnika u određenim zemalja u kojima žive i deluje dijaspora uređuje se podzakonskim aktom, predloženim od strane Ministarstva, u saradnji sa odgovarajučem Ministarstvo Obrazovanja i usvojenim od strane Vlade;</w:t>
            </w:r>
          </w:p>
        </w:tc>
      </w:tr>
      <w:tr w:rsidR="00CA10FD" w:rsidRPr="00CA10FD" w14:paraId="09D11BB9"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65DF092E" w14:textId="67A561F1"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sq-AL"/>
              </w:rPr>
              <w:t xml:space="preserve">4. </w:t>
            </w:r>
            <w:r w:rsidRPr="00B9225D">
              <w:rPr>
                <w:rFonts w:ascii="Times New Roman" w:eastAsia="Times New Roman" w:hAnsi="Times New Roman"/>
                <w:color w:val="000000"/>
                <w:sz w:val="24"/>
                <w:szCs w:val="24"/>
                <w:lang w:val="sq-AL"/>
              </w:rPr>
              <w:t>Për realizimin e procesit arsimor, sipas paragrafit 3 të këtij neni, Ministria do t’i bashkërenditë dhe do t’i koordinojë punët me vendet e rajonit me interesa të përbashkëta.</w:t>
            </w:r>
          </w:p>
        </w:tc>
        <w:tc>
          <w:tcPr>
            <w:tcW w:w="4694" w:type="dxa"/>
            <w:tcBorders>
              <w:top w:val="nil"/>
              <w:left w:val="nil"/>
              <w:bottom w:val="nil"/>
              <w:right w:val="nil"/>
            </w:tcBorders>
            <w:shd w:val="clear" w:color="auto" w:fill="auto"/>
            <w:hideMark/>
          </w:tcPr>
          <w:p w14:paraId="38701C21" w14:textId="57C405E8"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en-US"/>
              </w:rPr>
              <w:t>4.</w:t>
            </w:r>
            <w:r w:rsidRPr="00B9225D">
              <w:rPr>
                <w:rFonts w:ascii="Times New Roman" w:eastAsia="Times New Roman" w:hAnsi="Times New Roman"/>
                <w:color w:val="000000"/>
                <w:sz w:val="24"/>
                <w:szCs w:val="24"/>
                <w:lang w:val="en-US"/>
              </w:rPr>
              <w:t xml:space="preserve"> For the implementation of the education process, according to paragraph 3 of this Article, the Ministry shall coordinate and work with countries of the region with common interests.</w:t>
            </w:r>
          </w:p>
        </w:tc>
        <w:tc>
          <w:tcPr>
            <w:tcW w:w="4694" w:type="dxa"/>
            <w:tcBorders>
              <w:top w:val="nil"/>
              <w:left w:val="single" w:sz="8" w:space="0" w:color="auto"/>
              <w:bottom w:val="nil"/>
              <w:right w:val="single" w:sz="8" w:space="0" w:color="auto"/>
            </w:tcBorders>
            <w:shd w:val="clear" w:color="auto" w:fill="auto"/>
            <w:hideMark/>
          </w:tcPr>
          <w:p w14:paraId="3FF3DF7A" w14:textId="0D2D1FDC"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sq-AL"/>
              </w:rPr>
              <w:t>4.</w:t>
            </w:r>
            <w:r w:rsidRPr="00B9225D">
              <w:rPr>
                <w:rFonts w:ascii="Times New Roman" w:eastAsia="Times New Roman" w:hAnsi="Times New Roman"/>
                <w:color w:val="000000"/>
                <w:sz w:val="24"/>
                <w:szCs w:val="24"/>
                <w:lang w:val="sq-AL"/>
              </w:rPr>
              <w:t xml:space="preserve"> Za sprovođenje obrazovnog procesa, prema stavu 3. ovog člana, Ministarstvo koordinira rad sa zemljama regiona sa zajedničkim interesima. </w:t>
            </w:r>
          </w:p>
        </w:tc>
      </w:tr>
      <w:tr w:rsidR="00CA10FD" w:rsidRPr="00CA10FD" w14:paraId="187D23AE"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62137DD" w14:textId="46BCA227"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rPr>
              <w:lastRenderedPageBreak/>
              <w:t xml:space="preserve">5. </w:t>
            </w:r>
            <w:r w:rsidRPr="00B9225D">
              <w:rPr>
                <w:rFonts w:ascii="Times New Roman" w:eastAsia="Times New Roman" w:hAnsi="Times New Roman"/>
                <w:color w:val="000000"/>
                <w:sz w:val="24"/>
                <w:szCs w:val="24"/>
              </w:rPr>
              <w:t>Ministria, në bashkëpunim me Ministrinë përkatëse të Arsimit, ndihmon:</w:t>
            </w:r>
          </w:p>
        </w:tc>
        <w:tc>
          <w:tcPr>
            <w:tcW w:w="4694" w:type="dxa"/>
            <w:tcBorders>
              <w:top w:val="nil"/>
              <w:left w:val="nil"/>
              <w:bottom w:val="nil"/>
              <w:right w:val="nil"/>
            </w:tcBorders>
            <w:shd w:val="clear" w:color="auto" w:fill="auto"/>
            <w:hideMark/>
          </w:tcPr>
          <w:p w14:paraId="3368E0D8" w14:textId="663FBA6A"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en-US"/>
              </w:rPr>
              <w:t>5.</w:t>
            </w:r>
            <w:r w:rsidRPr="00B9225D">
              <w:rPr>
                <w:rFonts w:ascii="Times New Roman" w:eastAsia="Times New Roman" w:hAnsi="Times New Roman"/>
                <w:color w:val="000000"/>
                <w:sz w:val="24"/>
                <w:szCs w:val="24"/>
                <w:lang w:val="en-US"/>
              </w:rPr>
              <w:t xml:space="preserve"> The Ministry, in cooperation with the relevant Ministry of Education, assists:</w:t>
            </w:r>
          </w:p>
        </w:tc>
        <w:tc>
          <w:tcPr>
            <w:tcW w:w="4694" w:type="dxa"/>
            <w:tcBorders>
              <w:top w:val="nil"/>
              <w:left w:val="single" w:sz="8" w:space="0" w:color="auto"/>
              <w:bottom w:val="nil"/>
              <w:right w:val="single" w:sz="8" w:space="0" w:color="auto"/>
            </w:tcBorders>
            <w:shd w:val="clear" w:color="auto" w:fill="auto"/>
            <w:hideMark/>
          </w:tcPr>
          <w:p w14:paraId="598683DA" w14:textId="23BFA827"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sq-AL"/>
              </w:rPr>
              <w:t xml:space="preserve">5. </w:t>
            </w:r>
            <w:r w:rsidRPr="00B9225D">
              <w:rPr>
                <w:rFonts w:ascii="Times New Roman" w:eastAsia="Times New Roman" w:hAnsi="Times New Roman"/>
                <w:color w:val="000000"/>
                <w:sz w:val="24"/>
                <w:szCs w:val="24"/>
                <w:lang w:val="sq-AL"/>
              </w:rPr>
              <w:t>Ministarstvo, u saradnji sa ogovarajućem Ministarstvo Obrazovanja, pomaže:</w:t>
            </w:r>
          </w:p>
        </w:tc>
      </w:tr>
      <w:tr w:rsidR="00CA10FD" w:rsidRPr="00CA10FD" w14:paraId="7675A0D4" w14:textId="77777777" w:rsidTr="00CA10FD">
        <w:trPr>
          <w:trHeight w:val="1500"/>
        </w:trPr>
        <w:tc>
          <w:tcPr>
            <w:tcW w:w="4693" w:type="dxa"/>
            <w:tcBorders>
              <w:top w:val="nil"/>
              <w:left w:val="single" w:sz="8" w:space="0" w:color="auto"/>
              <w:bottom w:val="nil"/>
              <w:right w:val="single" w:sz="8" w:space="0" w:color="auto"/>
            </w:tcBorders>
            <w:shd w:val="clear" w:color="auto" w:fill="auto"/>
            <w:hideMark/>
          </w:tcPr>
          <w:p w14:paraId="13CE89C1" w14:textId="2FDC2B3F"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rPr>
              <w:t>5.1.</w:t>
            </w:r>
            <w:r w:rsidRPr="00B9225D">
              <w:rPr>
                <w:rFonts w:ascii="Times New Roman" w:eastAsia="Times New Roman" w:hAnsi="Times New Roman"/>
                <w:color w:val="000000"/>
                <w:sz w:val="24"/>
                <w:szCs w:val="24"/>
              </w:rPr>
              <w:t xml:space="preserve"> shpërndarjen e librave të veçantë në vendet ku jeton dhe vepron diaspora e Kosovës, për mësimin dhe përparimin e gjuhëve zyrtare dhe të kulturës së Republikës së Kosovës dhe në gjuhët e komuniteteve të tjera, në të cilat zhvillohet sistemi arsimor në Kosovë, duke mos perjashtuar edhe libra letrarë, kulturorë dhe të trashëgimisë kulturore të Kosovës, me karakter edukativo-arsimor.</w:t>
            </w:r>
          </w:p>
        </w:tc>
        <w:tc>
          <w:tcPr>
            <w:tcW w:w="4694" w:type="dxa"/>
            <w:tcBorders>
              <w:top w:val="nil"/>
              <w:left w:val="nil"/>
              <w:bottom w:val="nil"/>
              <w:right w:val="nil"/>
            </w:tcBorders>
            <w:shd w:val="clear" w:color="auto" w:fill="auto"/>
            <w:hideMark/>
          </w:tcPr>
          <w:p w14:paraId="758765C9" w14:textId="00FB5B41"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en-US"/>
              </w:rPr>
              <w:t>5.1.</w:t>
            </w:r>
            <w:r w:rsidRPr="00B9225D">
              <w:rPr>
                <w:rFonts w:ascii="Times New Roman" w:eastAsia="Times New Roman" w:hAnsi="Times New Roman"/>
                <w:color w:val="000000"/>
                <w:sz w:val="24"/>
                <w:szCs w:val="24"/>
                <w:lang w:val="en-US"/>
              </w:rPr>
              <w:t xml:space="preserve"> The distribution of special books in the countries where the diaspora of Kosovo lives and operates, for the teaching and advancement of the official languages and culture of the Republic of Kosovo and in the languages of other communities where the education system in Kosovo take places, not excluding literary, cultural and cultural heritage books of Kosovo, with an educational character.</w:t>
            </w:r>
          </w:p>
        </w:tc>
        <w:tc>
          <w:tcPr>
            <w:tcW w:w="4694" w:type="dxa"/>
            <w:tcBorders>
              <w:top w:val="nil"/>
              <w:left w:val="single" w:sz="8" w:space="0" w:color="auto"/>
              <w:bottom w:val="nil"/>
              <w:right w:val="single" w:sz="8" w:space="0" w:color="auto"/>
            </w:tcBorders>
            <w:shd w:val="clear" w:color="auto" w:fill="auto"/>
            <w:hideMark/>
          </w:tcPr>
          <w:p w14:paraId="6658C475" w14:textId="68BCDC0E"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sq-AL"/>
              </w:rPr>
              <w:t>5.1. raspodeli posebnih knjiga u zemljama u kojima žive i deluje dijaspora Kosova, za učenje i unapređenje službenih jezika i kulturu Republike Kosovo i u jezicima drugih zajednica, u kojima se razvija obrazovni sistem na Kosovu, ne isključujući knjige od kulture i kulturne nasleđe Kosova, sa obrazovnim karakterom.</w:t>
            </w:r>
          </w:p>
        </w:tc>
      </w:tr>
      <w:tr w:rsidR="00CA10FD" w:rsidRPr="00CA10FD" w14:paraId="59540FFB" w14:textId="77777777" w:rsidTr="00CA10FD">
        <w:trPr>
          <w:trHeight w:val="600"/>
        </w:trPr>
        <w:tc>
          <w:tcPr>
            <w:tcW w:w="4693" w:type="dxa"/>
            <w:tcBorders>
              <w:top w:val="nil"/>
              <w:left w:val="single" w:sz="8" w:space="0" w:color="auto"/>
              <w:bottom w:val="nil"/>
              <w:right w:val="single" w:sz="8" w:space="0" w:color="auto"/>
            </w:tcBorders>
            <w:shd w:val="clear" w:color="auto" w:fill="auto"/>
            <w:hideMark/>
          </w:tcPr>
          <w:p w14:paraId="19A7ED8A" w14:textId="17E20C7C"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sq-AL"/>
              </w:rPr>
              <w:t>5.2</w:t>
            </w:r>
            <w:r w:rsidRPr="00B9225D">
              <w:rPr>
                <w:rFonts w:ascii="Times New Roman" w:eastAsia="Times New Roman" w:hAnsi="Times New Roman"/>
                <w:color w:val="000000"/>
                <w:sz w:val="24"/>
                <w:szCs w:val="24"/>
                <w:lang w:val="sq-AL"/>
              </w:rPr>
              <w:t>.qasje elektronike në tekstet shkollore të Kosovës, në një faqe të veçantë të internetit për diasporën.</w:t>
            </w:r>
          </w:p>
        </w:tc>
        <w:tc>
          <w:tcPr>
            <w:tcW w:w="4694" w:type="dxa"/>
            <w:tcBorders>
              <w:top w:val="nil"/>
              <w:left w:val="nil"/>
              <w:bottom w:val="nil"/>
              <w:right w:val="nil"/>
            </w:tcBorders>
            <w:shd w:val="clear" w:color="auto" w:fill="auto"/>
            <w:hideMark/>
          </w:tcPr>
          <w:p w14:paraId="5A5078CF" w14:textId="5BDCB494"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en-US"/>
              </w:rPr>
              <w:t>5.2</w:t>
            </w:r>
            <w:r w:rsidRPr="00B9225D">
              <w:rPr>
                <w:rFonts w:ascii="Times New Roman" w:eastAsia="Times New Roman" w:hAnsi="Times New Roman"/>
                <w:color w:val="000000"/>
                <w:sz w:val="24"/>
                <w:szCs w:val="24"/>
                <w:lang w:val="en-US"/>
              </w:rPr>
              <w:t>. Electronic access to textbooks of Kosovo, on a separate web page for the diaspora.</w:t>
            </w:r>
          </w:p>
        </w:tc>
        <w:tc>
          <w:tcPr>
            <w:tcW w:w="4694" w:type="dxa"/>
            <w:tcBorders>
              <w:top w:val="nil"/>
              <w:left w:val="single" w:sz="8" w:space="0" w:color="auto"/>
              <w:bottom w:val="nil"/>
              <w:right w:val="single" w:sz="8" w:space="0" w:color="auto"/>
            </w:tcBorders>
            <w:shd w:val="clear" w:color="auto" w:fill="auto"/>
            <w:hideMark/>
          </w:tcPr>
          <w:p w14:paraId="5C378772" w14:textId="0D2FB4CD"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sq-AL"/>
              </w:rPr>
              <w:t>5.2</w:t>
            </w:r>
            <w:r w:rsidRPr="00B9225D">
              <w:rPr>
                <w:rFonts w:ascii="Times New Roman" w:eastAsia="Times New Roman" w:hAnsi="Times New Roman"/>
                <w:color w:val="000000"/>
                <w:sz w:val="24"/>
                <w:szCs w:val="24"/>
                <w:lang w:val="sq-AL"/>
              </w:rPr>
              <w:t>. elektronski pristup uđbenicima Kosova, na posebnoj vesb stranici za dijasporu.</w:t>
            </w:r>
          </w:p>
        </w:tc>
      </w:tr>
      <w:tr w:rsidR="00CA10FD" w:rsidRPr="00CA10FD" w14:paraId="5A67BDC6" w14:textId="77777777" w:rsidTr="00CA10FD">
        <w:trPr>
          <w:trHeight w:val="900"/>
        </w:trPr>
        <w:tc>
          <w:tcPr>
            <w:tcW w:w="4693" w:type="dxa"/>
            <w:tcBorders>
              <w:top w:val="nil"/>
              <w:left w:val="single" w:sz="8" w:space="0" w:color="auto"/>
              <w:bottom w:val="nil"/>
              <w:right w:val="single" w:sz="8" w:space="0" w:color="auto"/>
            </w:tcBorders>
            <w:shd w:val="clear" w:color="auto" w:fill="auto"/>
            <w:hideMark/>
          </w:tcPr>
          <w:p w14:paraId="08F5FBC9" w14:textId="49EFBDFE"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sq-AL"/>
              </w:rPr>
              <w:t>5.3</w:t>
            </w:r>
            <w:r w:rsidRPr="00B9225D">
              <w:rPr>
                <w:rFonts w:ascii="Times New Roman" w:eastAsia="Times New Roman" w:hAnsi="Times New Roman"/>
                <w:color w:val="000000"/>
                <w:sz w:val="24"/>
                <w:szCs w:val="24"/>
                <w:lang w:val="sq-AL"/>
              </w:rPr>
              <w:t>.Përgatit dhe zbaton programe për mësimin e gjuhëve zyrtare në distancë nëpërmjet internetit dhe mjeteve elektronike të komunikimit masiv, si dhe mësimin e kulturës dhe të historisë së Republikës së Kosovës.</w:t>
            </w:r>
          </w:p>
        </w:tc>
        <w:tc>
          <w:tcPr>
            <w:tcW w:w="4694" w:type="dxa"/>
            <w:tcBorders>
              <w:top w:val="nil"/>
              <w:left w:val="nil"/>
              <w:bottom w:val="nil"/>
              <w:right w:val="nil"/>
            </w:tcBorders>
            <w:shd w:val="clear" w:color="auto" w:fill="auto"/>
            <w:hideMark/>
          </w:tcPr>
          <w:p w14:paraId="5FC8FB33" w14:textId="62D3F380"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en-US"/>
              </w:rPr>
              <w:t>5.3</w:t>
            </w:r>
            <w:r w:rsidRPr="00B9225D">
              <w:rPr>
                <w:rFonts w:ascii="Times New Roman" w:eastAsia="Times New Roman" w:hAnsi="Times New Roman"/>
                <w:color w:val="000000"/>
                <w:sz w:val="24"/>
                <w:szCs w:val="24"/>
                <w:lang w:val="en-US"/>
              </w:rPr>
              <w:t>. Prepares and implements programs for the teaching of official languages through distance learning via the internet and electronic mass media, as well as the teaching of the culture and history of the Republic of Kosovo.</w:t>
            </w:r>
          </w:p>
        </w:tc>
        <w:tc>
          <w:tcPr>
            <w:tcW w:w="4694" w:type="dxa"/>
            <w:tcBorders>
              <w:top w:val="nil"/>
              <w:left w:val="single" w:sz="8" w:space="0" w:color="auto"/>
              <w:bottom w:val="nil"/>
              <w:right w:val="single" w:sz="8" w:space="0" w:color="auto"/>
            </w:tcBorders>
            <w:shd w:val="clear" w:color="auto" w:fill="auto"/>
            <w:hideMark/>
          </w:tcPr>
          <w:p w14:paraId="3C59C1AC" w14:textId="5D81269B"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sq-AL"/>
              </w:rPr>
              <w:t>5.3. Priprema i sprovodi programe za učenje zvaničnih jezika na daljini putem interneta i elektronski medija, kao i učenje kulturi i istoriji Republike Kosovo.</w:t>
            </w:r>
          </w:p>
        </w:tc>
      </w:tr>
      <w:tr w:rsidR="00CA10FD" w:rsidRPr="00CA10FD" w14:paraId="6FD750AC"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58E82A0C" w14:textId="37CFCD80"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sq-AL"/>
              </w:rPr>
              <w:t>5.4.</w:t>
            </w:r>
            <w:r w:rsidRPr="00B9225D">
              <w:rPr>
                <w:rFonts w:ascii="Times New Roman" w:eastAsia="Times New Roman" w:hAnsi="Times New Roman"/>
                <w:color w:val="000000"/>
                <w:sz w:val="24"/>
                <w:szCs w:val="24"/>
                <w:lang w:val="sq-AL"/>
              </w:rPr>
              <w:t xml:space="preserve"> Organizon seminare trajnuese për mësuesit dhe</w:t>
            </w:r>
          </w:p>
        </w:tc>
        <w:tc>
          <w:tcPr>
            <w:tcW w:w="4694" w:type="dxa"/>
            <w:tcBorders>
              <w:top w:val="nil"/>
              <w:left w:val="nil"/>
              <w:bottom w:val="nil"/>
              <w:right w:val="nil"/>
            </w:tcBorders>
            <w:shd w:val="clear" w:color="auto" w:fill="auto"/>
            <w:hideMark/>
          </w:tcPr>
          <w:p w14:paraId="5DA1F562" w14:textId="5F75E445"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en-US"/>
              </w:rPr>
              <w:t>5.4.</w:t>
            </w:r>
            <w:r w:rsidRPr="00B9225D">
              <w:rPr>
                <w:rFonts w:ascii="Times New Roman" w:eastAsia="Times New Roman" w:hAnsi="Times New Roman"/>
                <w:color w:val="000000"/>
                <w:sz w:val="24"/>
                <w:szCs w:val="24"/>
                <w:lang w:val="en-US"/>
              </w:rPr>
              <w:t xml:space="preserve"> Organizes training seminars for teachers and</w:t>
            </w:r>
          </w:p>
        </w:tc>
        <w:tc>
          <w:tcPr>
            <w:tcW w:w="4694" w:type="dxa"/>
            <w:tcBorders>
              <w:top w:val="nil"/>
              <w:left w:val="single" w:sz="8" w:space="0" w:color="auto"/>
              <w:bottom w:val="nil"/>
              <w:right w:val="single" w:sz="8" w:space="0" w:color="auto"/>
            </w:tcBorders>
            <w:shd w:val="clear" w:color="auto" w:fill="auto"/>
            <w:hideMark/>
          </w:tcPr>
          <w:p w14:paraId="294FA771" w14:textId="5C8C520F"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sq-AL"/>
              </w:rPr>
              <w:t>5.4</w:t>
            </w:r>
            <w:r w:rsidRPr="00B9225D">
              <w:rPr>
                <w:rFonts w:ascii="Times New Roman" w:eastAsia="Times New Roman" w:hAnsi="Times New Roman"/>
                <w:color w:val="000000"/>
                <w:sz w:val="24"/>
                <w:szCs w:val="24"/>
                <w:lang w:val="sq-AL"/>
              </w:rPr>
              <w:t>. Organizuje seminare obuka za nastavnike, i</w:t>
            </w:r>
          </w:p>
        </w:tc>
      </w:tr>
      <w:tr w:rsidR="00CA10FD" w:rsidRPr="00CA10FD" w14:paraId="420F4069" w14:textId="77777777" w:rsidTr="00CA10FD">
        <w:trPr>
          <w:trHeight w:val="600"/>
        </w:trPr>
        <w:tc>
          <w:tcPr>
            <w:tcW w:w="4693" w:type="dxa"/>
            <w:tcBorders>
              <w:top w:val="nil"/>
              <w:left w:val="single" w:sz="8" w:space="0" w:color="auto"/>
              <w:bottom w:val="nil"/>
              <w:right w:val="single" w:sz="8" w:space="0" w:color="auto"/>
            </w:tcBorders>
            <w:shd w:val="clear" w:color="auto" w:fill="auto"/>
            <w:hideMark/>
          </w:tcPr>
          <w:p w14:paraId="323EC049" w14:textId="246334A8"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sq-AL"/>
              </w:rPr>
              <w:t>5.5</w:t>
            </w:r>
            <w:r w:rsidRPr="00B9225D">
              <w:rPr>
                <w:rFonts w:ascii="Times New Roman" w:eastAsia="Times New Roman" w:hAnsi="Times New Roman"/>
                <w:color w:val="000000"/>
                <w:sz w:val="24"/>
                <w:szCs w:val="24"/>
                <w:lang w:val="sq-AL"/>
              </w:rPr>
              <w:t>. Promovon dhe merr masa të ndryshme për inkurajimin e mësimit plotësues për pjesëtarët e diasporës.</w:t>
            </w:r>
          </w:p>
        </w:tc>
        <w:tc>
          <w:tcPr>
            <w:tcW w:w="4694" w:type="dxa"/>
            <w:tcBorders>
              <w:top w:val="nil"/>
              <w:left w:val="nil"/>
              <w:bottom w:val="nil"/>
              <w:right w:val="nil"/>
            </w:tcBorders>
            <w:shd w:val="clear" w:color="auto" w:fill="auto"/>
            <w:hideMark/>
          </w:tcPr>
          <w:p w14:paraId="2C637647" w14:textId="77005886"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en-US"/>
              </w:rPr>
              <w:t>5.5</w:t>
            </w:r>
            <w:r w:rsidRPr="00B9225D">
              <w:rPr>
                <w:rFonts w:ascii="Times New Roman" w:eastAsia="Times New Roman" w:hAnsi="Times New Roman"/>
                <w:color w:val="000000"/>
                <w:sz w:val="24"/>
                <w:szCs w:val="24"/>
                <w:lang w:val="en-US"/>
              </w:rPr>
              <w:t>. Promotes and takes various measures to encourage additional learning for members of the diaspora.</w:t>
            </w:r>
          </w:p>
        </w:tc>
        <w:tc>
          <w:tcPr>
            <w:tcW w:w="4694" w:type="dxa"/>
            <w:tcBorders>
              <w:top w:val="nil"/>
              <w:left w:val="single" w:sz="8" w:space="0" w:color="auto"/>
              <w:bottom w:val="nil"/>
              <w:right w:val="single" w:sz="8" w:space="0" w:color="auto"/>
            </w:tcBorders>
            <w:shd w:val="clear" w:color="auto" w:fill="auto"/>
            <w:hideMark/>
          </w:tcPr>
          <w:p w14:paraId="7EBD5FC0" w14:textId="701E499D" w:rsidR="00CA10FD" w:rsidRPr="00B9225D" w:rsidRDefault="00CA10FD" w:rsidP="00CA10FD">
            <w:pPr>
              <w:spacing w:after="0" w:line="240" w:lineRule="auto"/>
              <w:jc w:val="both"/>
              <w:rPr>
                <w:rFonts w:ascii="Times New Roman" w:eastAsia="Times New Roman" w:hAnsi="Times New Roman"/>
                <w:bCs/>
                <w:color w:val="000000"/>
                <w:sz w:val="24"/>
                <w:szCs w:val="24"/>
                <w:lang w:val="en-US"/>
              </w:rPr>
            </w:pPr>
            <w:r w:rsidRPr="00B9225D">
              <w:rPr>
                <w:rFonts w:ascii="Times New Roman" w:eastAsia="Times New Roman" w:hAnsi="Times New Roman"/>
                <w:bCs/>
                <w:color w:val="000000"/>
                <w:sz w:val="24"/>
                <w:szCs w:val="24"/>
                <w:lang w:val="sq-AL"/>
              </w:rPr>
              <w:t xml:space="preserve">5.5. </w:t>
            </w:r>
            <w:r w:rsidRPr="00B9225D">
              <w:rPr>
                <w:rFonts w:ascii="Times New Roman" w:eastAsia="Times New Roman" w:hAnsi="Times New Roman"/>
                <w:color w:val="000000"/>
                <w:sz w:val="24"/>
                <w:szCs w:val="24"/>
                <w:lang w:val="sq-AL"/>
              </w:rPr>
              <w:t xml:space="preserve">Promoviše i preduzima razne mjere za ohrabrenje dopunsku nastavu za pripadnike </w:t>
            </w:r>
          </w:p>
        </w:tc>
      </w:tr>
      <w:tr w:rsidR="00CA10FD" w:rsidRPr="00CA10FD" w14:paraId="3D55720A"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5E26D921" w14:textId="3A1A9FA2"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noWrap/>
            <w:hideMark/>
          </w:tcPr>
          <w:p w14:paraId="1364B0CA" w14:textId="77777777" w:rsidR="00CA10FD" w:rsidRPr="00CA10FD" w:rsidRDefault="00CA10FD" w:rsidP="00CA10FD">
            <w:pPr>
              <w:spacing w:after="0" w:line="240" w:lineRule="auto"/>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18DEFB25" w14:textId="633D5CFF" w:rsidR="00CA10FD" w:rsidRPr="00CA10FD" w:rsidRDefault="00CA10FD" w:rsidP="00CA10FD">
            <w:pPr>
              <w:spacing w:after="0" w:line="240" w:lineRule="auto"/>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sq-AL"/>
              </w:rPr>
              <w:t xml:space="preserve"> </w:t>
            </w:r>
          </w:p>
        </w:tc>
      </w:tr>
      <w:tr w:rsidR="00CA10FD" w:rsidRPr="00CA10FD" w14:paraId="39BADDD9"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1204BAEF" w14:textId="6D78823D"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14</w:t>
            </w:r>
          </w:p>
        </w:tc>
        <w:tc>
          <w:tcPr>
            <w:tcW w:w="4694" w:type="dxa"/>
            <w:tcBorders>
              <w:top w:val="nil"/>
              <w:left w:val="nil"/>
              <w:bottom w:val="nil"/>
              <w:right w:val="nil"/>
            </w:tcBorders>
            <w:shd w:val="clear" w:color="auto" w:fill="auto"/>
            <w:hideMark/>
          </w:tcPr>
          <w:p w14:paraId="5A84195F" w14:textId="245B1004"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14</w:t>
            </w:r>
          </w:p>
        </w:tc>
        <w:tc>
          <w:tcPr>
            <w:tcW w:w="4694" w:type="dxa"/>
            <w:tcBorders>
              <w:top w:val="nil"/>
              <w:left w:val="single" w:sz="8" w:space="0" w:color="auto"/>
              <w:bottom w:val="nil"/>
              <w:right w:val="single" w:sz="8" w:space="0" w:color="auto"/>
            </w:tcBorders>
            <w:shd w:val="clear" w:color="auto" w:fill="auto"/>
            <w:hideMark/>
          </w:tcPr>
          <w:p w14:paraId="18CE3458" w14:textId="2088320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14</w:t>
            </w:r>
          </w:p>
        </w:tc>
      </w:tr>
      <w:tr w:rsidR="00CA10FD" w:rsidRPr="00CA10FD" w14:paraId="7D2B8C18"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50DDAB6B" w14:textId="60C58D68"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Inkurajimi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nxënësve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dhe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studentëve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nga</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diaspora</w:t>
            </w:r>
          </w:p>
        </w:tc>
        <w:tc>
          <w:tcPr>
            <w:tcW w:w="4694" w:type="dxa"/>
            <w:tcBorders>
              <w:top w:val="nil"/>
              <w:left w:val="nil"/>
              <w:bottom w:val="nil"/>
              <w:right w:val="nil"/>
            </w:tcBorders>
            <w:shd w:val="clear" w:color="auto" w:fill="auto"/>
            <w:hideMark/>
          </w:tcPr>
          <w:p w14:paraId="6305FCB0" w14:textId="350AEBCA"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Encouraging</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pupils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and</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students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from</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77BBDD73" w14:textId="0EFDF79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Ohrabrenje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učenika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studenata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iz</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dijapore</w:t>
            </w:r>
          </w:p>
        </w:tc>
      </w:tr>
      <w:tr w:rsidR="00CA10FD" w:rsidRPr="00CA10FD" w14:paraId="62CBD2F7"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0AAA76B9" w14:textId="381C80CF"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c>
          <w:tcPr>
            <w:tcW w:w="4694" w:type="dxa"/>
            <w:tcBorders>
              <w:top w:val="nil"/>
              <w:left w:val="nil"/>
              <w:bottom w:val="nil"/>
              <w:right w:val="nil"/>
            </w:tcBorders>
            <w:shd w:val="clear" w:color="auto" w:fill="auto"/>
            <w:hideMark/>
          </w:tcPr>
          <w:p w14:paraId="48995061"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3CAD636B" w14:textId="1432A8BE"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r>
      <w:tr w:rsidR="00CA10FD" w:rsidRPr="00CA10FD" w14:paraId="1A8D8F14" w14:textId="77777777" w:rsidTr="00CA10FD">
        <w:trPr>
          <w:trHeight w:val="1260"/>
        </w:trPr>
        <w:tc>
          <w:tcPr>
            <w:tcW w:w="4693" w:type="dxa"/>
            <w:tcBorders>
              <w:top w:val="nil"/>
              <w:left w:val="single" w:sz="8" w:space="0" w:color="auto"/>
              <w:bottom w:val="nil"/>
              <w:right w:val="single" w:sz="8" w:space="0" w:color="auto"/>
            </w:tcBorders>
            <w:shd w:val="clear" w:color="auto" w:fill="auto"/>
            <w:hideMark/>
          </w:tcPr>
          <w:p w14:paraId="4069386E" w14:textId="5B2D193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siguron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zbatimin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programeve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mësimin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gjuhës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amtare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përmes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ndarjes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bursave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nxënësit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studentët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cilët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ndjekin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shkollat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studiojnë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universitetet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1FA6A09D" w14:textId="73338F5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shall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ensure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implementation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programs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teaching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tongue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through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allocation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scholarships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pupils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students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belonging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who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attend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schools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study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universities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p>
        </w:tc>
        <w:tc>
          <w:tcPr>
            <w:tcW w:w="4694" w:type="dxa"/>
            <w:tcBorders>
              <w:top w:val="nil"/>
              <w:left w:val="single" w:sz="8" w:space="0" w:color="auto"/>
              <w:bottom w:val="nil"/>
              <w:right w:val="single" w:sz="8" w:space="0" w:color="auto"/>
            </w:tcBorders>
            <w:shd w:val="clear" w:color="auto" w:fill="auto"/>
            <w:hideMark/>
          </w:tcPr>
          <w:p w14:paraId="566C79E8" w14:textId="2933F98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će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obezbeditit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sprovođenje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programa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učenje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maternjeg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jezika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kroz</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dodjelu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stipendija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učenike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studente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pohađaju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skole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ili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studije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javnim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univerzitetima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p>
        </w:tc>
      </w:tr>
      <w:tr w:rsidR="00CA10FD" w:rsidRPr="00CA10FD" w14:paraId="398D7615"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43B6A4EB" w14:textId="1EE5DA7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qëllim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lehtësimit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procedurës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regjistrimit,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universitetet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obligohen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përcaktojnë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kuotat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regjistrimit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50E19D1E" w14:textId="0988440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order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facilitate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registration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procedure,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universities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obliged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determine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registration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quotas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7A556841" w14:textId="6D824F9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cilju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olakšavanje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procedure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registracije,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javni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univerziteti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obavezni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odrede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kvote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registraciju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p>
        </w:tc>
      </w:tr>
      <w:tr w:rsidR="00CA10FD" w:rsidRPr="00CA10FD" w14:paraId="5BB1610B"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02F7CFD6" w14:textId="7D5DF53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drejtat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lidhje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tarifat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shkollës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akomodimin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studentëve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barazohen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drejtat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studentëve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77ECEDCD" w14:textId="17B2821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Rights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regarding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school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fees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accommodation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students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from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shall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equal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rights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students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from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576BBFFE" w14:textId="61F2D90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Prava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vezi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tarifama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školovanja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smještaj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studenata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pripadnici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će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jednaka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prvima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studenata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p>
        </w:tc>
      </w:tr>
      <w:tr w:rsidR="00CA10FD" w:rsidRPr="00CA10FD" w14:paraId="1F5AB687"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3EE4C0CF" w14:textId="1724E7B8"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4.</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mundëson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ndjekin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semestrin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pagesë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studimet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gjuhës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amtare,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pajtim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vendimin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lëshuar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përkatës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Arsimit.</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68C5888F" w14:textId="3E05906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4.</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enables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attend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semester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free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charge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their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native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language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studies,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accordance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decision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issued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relevant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Education.</w:t>
            </w:r>
          </w:p>
        </w:tc>
        <w:tc>
          <w:tcPr>
            <w:tcW w:w="4694" w:type="dxa"/>
            <w:tcBorders>
              <w:top w:val="nil"/>
              <w:left w:val="single" w:sz="8" w:space="0" w:color="auto"/>
              <w:bottom w:val="nil"/>
              <w:right w:val="single" w:sz="8" w:space="0" w:color="auto"/>
            </w:tcBorders>
            <w:shd w:val="clear" w:color="auto" w:fill="auto"/>
            <w:hideMark/>
          </w:tcPr>
          <w:p w14:paraId="7D14BB19" w14:textId="62DC39A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4.Republika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omogučava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pripadnicima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bezplatno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pohađuju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semestar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svojim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maternjim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jeziku,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skladu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oslukom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izdao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dotični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Obrazovanja.</w:t>
            </w:r>
          </w:p>
        </w:tc>
      </w:tr>
      <w:tr w:rsidR="00CA10FD" w:rsidRPr="00CA10FD" w14:paraId="5784D216"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76192A0A" w14:textId="441A5AF0"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hideMark/>
          </w:tcPr>
          <w:p w14:paraId="3E6EA909" w14:textId="77777777" w:rsidR="00CA10FD" w:rsidRPr="00CA10FD" w:rsidRDefault="00CA10FD" w:rsidP="00CA10FD">
            <w:pPr>
              <w:spacing w:after="0" w:line="240" w:lineRule="auto"/>
              <w:jc w:val="both"/>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noWrap/>
            <w:hideMark/>
          </w:tcPr>
          <w:p w14:paraId="36578B39" w14:textId="4C5487D6"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r>
      <w:tr w:rsidR="00CA10FD" w:rsidRPr="00CA10FD" w14:paraId="5A7B6304"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1D7C81AB" w14:textId="3700258A"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15</w:t>
            </w:r>
          </w:p>
        </w:tc>
        <w:tc>
          <w:tcPr>
            <w:tcW w:w="4694" w:type="dxa"/>
            <w:tcBorders>
              <w:top w:val="nil"/>
              <w:left w:val="nil"/>
              <w:bottom w:val="nil"/>
              <w:right w:val="nil"/>
            </w:tcBorders>
            <w:shd w:val="clear" w:color="auto" w:fill="auto"/>
            <w:hideMark/>
          </w:tcPr>
          <w:p w14:paraId="4C873145" w14:textId="54FDC3F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15</w:t>
            </w:r>
          </w:p>
        </w:tc>
        <w:tc>
          <w:tcPr>
            <w:tcW w:w="4694" w:type="dxa"/>
            <w:tcBorders>
              <w:top w:val="nil"/>
              <w:left w:val="single" w:sz="8" w:space="0" w:color="auto"/>
              <w:bottom w:val="nil"/>
              <w:right w:val="single" w:sz="8" w:space="0" w:color="auto"/>
            </w:tcBorders>
            <w:shd w:val="clear" w:color="auto" w:fill="auto"/>
            <w:hideMark/>
          </w:tcPr>
          <w:p w14:paraId="797A0E16" w14:textId="69A3D10D"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15</w:t>
            </w:r>
          </w:p>
        </w:tc>
      </w:tr>
      <w:tr w:rsidR="00CA10FD" w:rsidRPr="00CA10FD" w14:paraId="02537910"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4A928890" w14:textId="0E87647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Përfshirja</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të</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rinjve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nga</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diaspora</w:t>
            </w:r>
          </w:p>
        </w:tc>
        <w:tc>
          <w:tcPr>
            <w:tcW w:w="4694" w:type="dxa"/>
            <w:tcBorders>
              <w:top w:val="nil"/>
              <w:left w:val="nil"/>
              <w:bottom w:val="nil"/>
              <w:right w:val="nil"/>
            </w:tcBorders>
            <w:shd w:val="clear" w:color="auto" w:fill="auto"/>
            <w:hideMark/>
          </w:tcPr>
          <w:p w14:paraId="728DDCAB" w14:textId="4B1CA53F"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Involvement</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of</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youth</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from</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47577C97" w14:textId="7DF41CB0"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Uključivanje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mladih</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iz</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dijaspore</w:t>
            </w:r>
          </w:p>
        </w:tc>
      </w:tr>
      <w:tr w:rsidR="00CA10FD" w:rsidRPr="00CA10FD" w14:paraId="4E103F28"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575803DF" w14:textId="5185F7CB"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rPr>
              <w:t xml:space="preserve"> </w:t>
            </w:r>
          </w:p>
        </w:tc>
        <w:tc>
          <w:tcPr>
            <w:tcW w:w="4694" w:type="dxa"/>
            <w:tcBorders>
              <w:top w:val="nil"/>
              <w:left w:val="nil"/>
              <w:bottom w:val="nil"/>
              <w:right w:val="nil"/>
            </w:tcBorders>
            <w:shd w:val="clear" w:color="auto" w:fill="auto"/>
            <w:hideMark/>
          </w:tcPr>
          <w:p w14:paraId="66997088"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277EFF2E" w14:textId="19A8E06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sq-AL"/>
              </w:rPr>
              <w:t xml:space="preserve"> </w:t>
            </w:r>
          </w:p>
        </w:tc>
      </w:tr>
      <w:tr w:rsidR="00CA10FD" w:rsidRPr="00CA10FD" w14:paraId="40B18771"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6053CB41" w14:textId="4868DE37"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rPr>
              <w:t>Me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qëllim</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njohjes,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Ministria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organizon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i</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përkrah</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vizitat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nxënësve,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studentëve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rinjve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atdhe,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organizimin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shkollave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verore/dimërore,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kampeve,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programeve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ndryshme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kulturore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arsimore,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si</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praktikave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profesionale.</w:t>
            </w:r>
            <w:r>
              <w:rPr>
                <w:rFonts w:ascii="Times New Roman" w:eastAsia="Times New Roman" w:hAnsi="Times New Roman"/>
                <w:color w:val="000000"/>
                <w:sz w:val="24"/>
                <w:szCs w:val="24"/>
              </w:rPr>
              <w:t xml:space="preserve"> </w:t>
            </w:r>
          </w:p>
        </w:tc>
        <w:tc>
          <w:tcPr>
            <w:tcW w:w="4694" w:type="dxa"/>
            <w:tcBorders>
              <w:top w:val="nil"/>
              <w:left w:val="nil"/>
              <w:bottom w:val="nil"/>
              <w:right w:val="nil"/>
            </w:tcBorders>
            <w:shd w:val="clear" w:color="auto" w:fill="auto"/>
            <w:hideMark/>
          </w:tcPr>
          <w:p w14:paraId="09A961C5" w14:textId="24BA119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purpose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recognition,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organizes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supports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visits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pupils,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students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youth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homeland,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organization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summer/winter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schools,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camps,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various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educational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programs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well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professional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internships.</w:t>
            </w:r>
          </w:p>
        </w:tc>
        <w:tc>
          <w:tcPr>
            <w:tcW w:w="4694" w:type="dxa"/>
            <w:tcBorders>
              <w:top w:val="nil"/>
              <w:left w:val="single" w:sz="8" w:space="0" w:color="auto"/>
              <w:bottom w:val="nil"/>
              <w:right w:val="single" w:sz="8" w:space="0" w:color="auto"/>
            </w:tcBorders>
            <w:shd w:val="clear" w:color="auto" w:fill="auto"/>
            <w:hideMark/>
          </w:tcPr>
          <w:p w14:paraId="42187E49" w14:textId="70AAEBD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cilju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prepoznavanja,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podržava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posjete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učenika,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studenata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mladih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domovini,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letnje/zimske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škole,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kampove,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razne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obrazovne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programe,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profesionalne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prakse.</w:t>
            </w:r>
          </w:p>
        </w:tc>
      </w:tr>
      <w:tr w:rsidR="00CA10FD" w:rsidRPr="00CA10FD" w14:paraId="2721D0B7"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75A5DA7B" w14:textId="54C8684D"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lastRenderedPageBreak/>
              <w:t xml:space="preserve"> </w:t>
            </w:r>
          </w:p>
        </w:tc>
        <w:tc>
          <w:tcPr>
            <w:tcW w:w="4694" w:type="dxa"/>
            <w:tcBorders>
              <w:top w:val="nil"/>
              <w:left w:val="nil"/>
              <w:bottom w:val="nil"/>
              <w:right w:val="nil"/>
            </w:tcBorders>
            <w:shd w:val="clear" w:color="auto" w:fill="auto"/>
            <w:hideMark/>
          </w:tcPr>
          <w:p w14:paraId="76BB981E" w14:textId="77777777" w:rsidR="00CA10FD" w:rsidRPr="00CA10FD" w:rsidRDefault="00CA10FD" w:rsidP="00CA10FD">
            <w:pPr>
              <w:spacing w:after="0" w:line="240" w:lineRule="auto"/>
              <w:jc w:val="both"/>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15C7A56C" w14:textId="32BE5B0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sq-AL"/>
              </w:rPr>
              <w:t xml:space="preserve"> </w:t>
            </w:r>
          </w:p>
        </w:tc>
      </w:tr>
      <w:tr w:rsidR="00CA10FD" w:rsidRPr="00CA10FD" w14:paraId="07BEB987"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5750C3F6" w14:textId="19231AC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16</w:t>
            </w:r>
          </w:p>
        </w:tc>
        <w:tc>
          <w:tcPr>
            <w:tcW w:w="4694" w:type="dxa"/>
            <w:tcBorders>
              <w:top w:val="nil"/>
              <w:left w:val="nil"/>
              <w:bottom w:val="nil"/>
              <w:right w:val="nil"/>
            </w:tcBorders>
            <w:shd w:val="clear" w:color="auto" w:fill="auto"/>
            <w:hideMark/>
          </w:tcPr>
          <w:p w14:paraId="507A9925" w14:textId="56586F8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16</w:t>
            </w:r>
          </w:p>
        </w:tc>
        <w:tc>
          <w:tcPr>
            <w:tcW w:w="4694" w:type="dxa"/>
            <w:tcBorders>
              <w:top w:val="nil"/>
              <w:left w:val="single" w:sz="8" w:space="0" w:color="auto"/>
              <w:bottom w:val="nil"/>
              <w:right w:val="single" w:sz="8" w:space="0" w:color="auto"/>
            </w:tcBorders>
            <w:shd w:val="clear" w:color="auto" w:fill="auto"/>
            <w:hideMark/>
          </w:tcPr>
          <w:p w14:paraId="0A52060C" w14:textId="3E466E94"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16</w:t>
            </w:r>
          </w:p>
        </w:tc>
      </w:tr>
      <w:tr w:rsidR="00CA10FD" w:rsidRPr="00CA10FD" w14:paraId="6AB491F8"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AE0283D" w14:textId="0AE7BDDC"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Komunikimi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me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diasporën</w:t>
            </w:r>
          </w:p>
        </w:tc>
        <w:tc>
          <w:tcPr>
            <w:tcW w:w="4694" w:type="dxa"/>
            <w:tcBorders>
              <w:top w:val="nil"/>
              <w:left w:val="nil"/>
              <w:bottom w:val="nil"/>
              <w:right w:val="nil"/>
            </w:tcBorders>
            <w:shd w:val="clear" w:color="auto" w:fill="auto"/>
            <w:hideMark/>
          </w:tcPr>
          <w:p w14:paraId="44748ED7" w14:textId="0E5B1178"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Communicating</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with</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4698B069" w14:textId="538B958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Komunikacija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sa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dijasporom</w:t>
            </w:r>
          </w:p>
        </w:tc>
      </w:tr>
      <w:tr w:rsidR="00B9225D" w:rsidRPr="00CA10FD" w14:paraId="61EBB2C5" w14:textId="77777777" w:rsidTr="00321A09">
        <w:trPr>
          <w:trHeight w:val="315"/>
        </w:trPr>
        <w:tc>
          <w:tcPr>
            <w:tcW w:w="4693" w:type="dxa"/>
            <w:tcBorders>
              <w:top w:val="nil"/>
              <w:left w:val="single" w:sz="8" w:space="0" w:color="auto"/>
              <w:bottom w:val="nil"/>
              <w:right w:val="single" w:sz="8" w:space="0" w:color="auto"/>
            </w:tcBorders>
            <w:shd w:val="clear" w:color="auto" w:fill="auto"/>
          </w:tcPr>
          <w:p w14:paraId="1DFC24EA" w14:textId="77777777" w:rsidR="00B9225D" w:rsidRPr="00CA10FD" w:rsidRDefault="00B9225D" w:rsidP="00CA10FD">
            <w:pPr>
              <w:spacing w:after="0" w:line="240" w:lineRule="auto"/>
              <w:jc w:val="both"/>
              <w:rPr>
                <w:rFonts w:ascii="Times New Roman" w:eastAsia="Times New Roman" w:hAnsi="Times New Roman"/>
                <w:color w:val="000000"/>
                <w:sz w:val="24"/>
                <w:szCs w:val="24"/>
                <w:lang w:val="sq-AL"/>
              </w:rPr>
            </w:pPr>
          </w:p>
        </w:tc>
        <w:tc>
          <w:tcPr>
            <w:tcW w:w="4694" w:type="dxa"/>
            <w:tcBorders>
              <w:top w:val="nil"/>
              <w:left w:val="nil"/>
              <w:bottom w:val="nil"/>
              <w:right w:val="nil"/>
            </w:tcBorders>
            <w:shd w:val="clear" w:color="auto" w:fill="auto"/>
          </w:tcPr>
          <w:p w14:paraId="6D20E5D1" w14:textId="77777777" w:rsidR="00B9225D" w:rsidRPr="00CA10FD" w:rsidRDefault="00B9225D" w:rsidP="00CA10FD">
            <w:pPr>
              <w:spacing w:after="0" w:line="240" w:lineRule="auto"/>
              <w:jc w:val="both"/>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tcPr>
          <w:p w14:paraId="221D87B3" w14:textId="77777777" w:rsidR="00B9225D" w:rsidRPr="00CA10FD" w:rsidRDefault="00B9225D" w:rsidP="00CA10FD">
            <w:pPr>
              <w:spacing w:after="0" w:line="240" w:lineRule="auto"/>
              <w:jc w:val="both"/>
              <w:rPr>
                <w:rFonts w:ascii="Times New Roman" w:eastAsia="Times New Roman" w:hAnsi="Times New Roman"/>
                <w:color w:val="000000"/>
                <w:sz w:val="24"/>
                <w:szCs w:val="24"/>
                <w:lang w:val="sq-AL"/>
              </w:rPr>
            </w:pPr>
          </w:p>
        </w:tc>
      </w:tr>
      <w:tr w:rsidR="00CA10FD" w:rsidRPr="00CA10FD" w14:paraId="61A4B078" w14:textId="77777777" w:rsidTr="00CA10FD">
        <w:trPr>
          <w:trHeight w:val="1260"/>
        </w:trPr>
        <w:tc>
          <w:tcPr>
            <w:tcW w:w="4693" w:type="dxa"/>
            <w:tcBorders>
              <w:top w:val="nil"/>
              <w:left w:val="single" w:sz="8" w:space="0" w:color="auto"/>
              <w:bottom w:val="nil"/>
              <w:right w:val="single" w:sz="8" w:space="0" w:color="auto"/>
            </w:tcBorders>
            <w:shd w:val="clear" w:color="auto" w:fill="auto"/>
            <w:hideMark/>
          </w:tcPr>
          <w:p w14:paraId="2C50D187" w14:textId="0906348D"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siguron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shpërndarjen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nevojshme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informatave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përmes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faqeve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internetit,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publikimeve,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komunikimit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drejtpërdrejtë,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mediave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shkruara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elektronike,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formave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tjera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komunikimit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w:t>
            </w:r>
          </w:p>
        </w:tc>
        <w:tc>
          <w:tcPr>
            <w:tcW w:w="4694" w:type="dxa"/>
            <w:tcBorders>
              <w:top w:val="nil"/>
              <w:left w:val="nil"/>
              <w:bottom w:val="nil"/>
              <w:right w:val="nil"/>
            </w:tcBorders>
            <w:shd w:val="clear" w:color="auto" w:fill="auto"/>
            <w:hideMark/>
          </w:tcPr>
          <w:p w14:paraId="3382FA3E" w14:textId="7320349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shall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provide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necessary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dissemination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information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through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websites,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publications,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direct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communication,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written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electronic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media,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well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forms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communications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home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42C6D9F7" w14:textId="6F20968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obezbedi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proširenje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neophodne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informacije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putem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svojih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veb</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stranica,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publikacija,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direktnih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komunikacija,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pisanih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elektronskih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medija,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drugih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oblika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komunikacije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domovini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p>
        </w:tc>
      </w:tr>
      <w:tr w:rsidR="00CA10FD" w:rsidRPr="00CA10FD" w14:paraId="2D4B4790"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0612E056" w14:textId="39840F8D"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Radiotelevizioni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bazë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këtij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ligji,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obligohet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themelojë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kanalin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televiziv</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diasporën.</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1D34F692" w14:textId="55200C4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Radio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Television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based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law,</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obliged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establish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TV</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channel.</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13E402C7" w14:textId="52AC2F5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Radio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Televizija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osnovu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ovog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zakona,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obavezuje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osnovi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televizijski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kanal</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p>
        </w:tc>
      </w:tr>
      <w:tr w:rsidR="00CA10FD" w:rsidRPr="00CA10FD" w14:paraId="65E31FE7"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3C052CCA" w14:textId="133915D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strukturën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organizative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bordit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RTK-së,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paku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(një)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anëtar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përzgjidhet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sipas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Ligjit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fuqi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Transmetuesin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Publik</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2D94142E" w14:textId="6B5463C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organizational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structure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RTK</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Board,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least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(one)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shall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from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selected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according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applicable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Law</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Broadcasting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24D6F78A" w14:textId="633B48A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organizativnoj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strukturi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Odbora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RTK,</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najmanje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jedan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član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će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izabran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Zakonu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Javnog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Emitera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p>
        </w:tc>
      </w:tr>
      <w:tr w:rsidR="00CA10FD" w:rsidRPr="00CA10FD" w14:paraId="5466724B"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554BD8A7" w14:textId="5D8FB3A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4.</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qëllim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realizimit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programit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dedikuar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RTK-ja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ndihmën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MDIS-it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mund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lidhë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marrëveshje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hapjen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kanaleve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përbashkëta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diasporën.</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59C3628C" w14:textId="2FCC476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4.</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order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implement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dedicated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program,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RTK</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assistance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MDIS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can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conclude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agreements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establishment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joint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channels.</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37A87392" w14:textId="75EE4D5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4.</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cilju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realizaciju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programa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RTK</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uz</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podršku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MDSI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može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zaključiti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sporazume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otvaranju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zajedničkih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kanala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p>
        </w:tc>
      </w:tr>
      <w:tr w:rsidR="00CA10FD" w:rsidRPr="00CA10FD" w14:paraId="2839C196"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793B814F" w14:textId="779B0E3A"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noWrap/>
            <w:hideMark/>
          </w:tcPr>
          <w:p w14:paraId="7ADC9A46" w14:textId="77777777" w:rsidR="00CA10FD" w:rsidRPr="00CA10FD" w:rsidRDefault="00CA10FD" w:rsidP="00CA10FD">
            <w:pPr>
              <w:spacing w:after="0" w:line="240" w:lineRule="auto"/>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7C1762E4" w14:textId="7C3352B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sq-AL"/>
              </w:rPr>
              <w:t xml:space="preserve"> </w:t>
            </w:r>
          </w:p>
        </w:tc>
      </w:tr>
      <w:tr w:rsidR="00CA10FD" w:rsidRPr="00CA10FD" w14:paraId="6D29FF75"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4AC45B9A" w14:textId="6A386D9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17</w:t>
            </w:r>
          </w:p>
        </w:tc>
        <w:tc>
          <w:tcPr>
            <w:tcW w:w="4694" w:type="dxa"/>
            <w:tcBorders>
              <w:top w:val="nil"/>
              <w:left w:val="nil"/>
              <w:bottom w:val="nil"/>
              <w:right w:val="nil"/>
            </w:tcBorders>
            <w:shd w:val="clear" w:color="auto" w:fill="auto"/>
            <w:hideMark/>
          </w:tcPr>
          <w:p w14:paraId="69FB010E" w14:textId="0807F604"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17</w:t>
            </w:r>
          </w:p>
        </w:tc>
        <w:tc>
          <w:tcPr>
            <w:tcW w:w="4694" w:type="dxa"/>
            <w:tcBorders>
              <w:top w:val="nil"/>
              <w:left w:val="single" w:sz="8" w:space="0" w:color="auto"/>
              <w:bottom w:val="nil"/>
              <w:right w:val="single" w:sz="8" w:space="0" w:color="auto"/>
            </w:tcBorders>
            <w:shd w:val="clear" w:color="auto" w:fill="auto"/>
            <w:hideMark/>
          </w:tcPr>
          <w:p w14:paraId="5D645551" w14:textId="2098A4BB"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17</w:t>
            </w:r>
          </w:p>
        </w:tc>
      </w:tr>
      <w:tr w:rsidR="00CA10FD" w:rsidRPr="00CA10FD" w14:paraId="490E1A84"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F3A0F15" w14:textId="0D005EA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Statusi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pjesëtarit</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të</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diasporës</w:t>
            </w:r>
          </w:p>
        </w:tc>
        <w:tc>
          <w:tcPr>
            <w:tcW w:w="4694" w:type="dxa"/>
            <w:tcBorders>
              <w:top w:val="nil"/>
              <w:left w:val="nil"/>
              <w:bottom w:val="nil"/>
              <w:right w:val="nil"/>
            </w:tcBorders>
            <w:shd w:val="clear" w:color="auto" w:fill="auto"/>
            <w:hideMark/>
          </w:tcPr>
          <w:p w14:paraId="716181E7" w14:textId="2D01FAA8"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Status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of</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members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of</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44C15CB3" w14:textId="43D8947E"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Status</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pripadnika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dijaspore</w:t>
            </w:r>
          </w:p>
        </w:tc>
      </w:tr>
      <w:tr w:rsidR="00CA10FD" w:rsidRPr="00CA10FD" w14:paraId="5D6A7035"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D1C0B7A" w14:textId="408FA949" w:rsidR="00CA10FD" w:rsidRPr="00CA10FD" w:rsidRDefault="00CA10FD" w:rsidP="00CA10FD">
            <w:pPr>
              <w:spacing w:after="0" w:line="240"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 </w:t>
            </w:r>
          </w:p>
        </w:tc>
        <w:tc>
          <w:tcPr>
            <w:tcW w:w="4694" w:type="dxa"/>
            <w:tcBorders>
              <w:top w:val="nil"/>
              <w:left w:val="nil"/>
              <w:bottom w:val="nil"/>
              <w:right w:val="nil"/>
            </w:tcBorders>
            <w:shd w:val="clear" w:color="auto" w:fill="auto"/>
            <w:hideMark/>
          </w:tcPr>
          <w:p w14:paraId="77F112C5" w14:textId="77777777" w:rsidR="00CA10FD" w:rsidRPr="00CA10FD" w:rsidRDefault="00CA10FD" w:rsidP="00CA10FD">
            <w:pPr>
              <w:spacing w:after="0" w:line="240" w:lineRule="auto"/>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766A0C65" w14:textId="53D57C60" w:rsidR="00CA10FD" w:rsidRPr="00CA10FD" w:rsidRDefault="00CA10FD" w:rsidP="00CA10FD">
            <w:pPr>
              <w:spacing w:after="0" w:line="240" w:lineRule="auto"/>
              <w:jc w:val="both"/>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sq-AL"/>
              </w:rPr>
              <w:t xml:space="preserve"> </w:t>
            </w:r>
          </w:p>
        </w:tc>
      </w:tr>
      <w:tr w:rsidR="00CA10FD" w:rsidRPr="00CA10FD" w14:paraId="749B7688" w14:textId="77777777" w:rsidTr="00CA10FD">
        <w:trPr>
          <w:trHeight w:val="1260"/>
        </w:trPr>
        <w:tc>
          <w:tcPr>
            <w:tcW w:w="4693" w:type="dxa"/>
            <w:tcBorders>
              <w:top w:val="nil"/>
              <w:left w:val="single" w:sz="8" w:space="0" w:color="auto"/>
              <w:bottom w:val="nil"/>
              <w:right w:val="single" w:sz="8" w:space="0" w:color="auto"/>
            </w:tcBorders>
            <w:shd w:val="clear" w:color="auto" w:fill="auto"/>
            <w:hideMark/>
          </w:tcPr>
          <w:p w14:paraId="575F8249" w14:textId="40725C8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1.Statusi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mund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fitohet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qytetarët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jetojnë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jashtë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vendit,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qytetarë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prejardhje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shtetësi;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bashkëshortët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tyre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origjinë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fëmijët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tyre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lindur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birësuar),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cilët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kontribuar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ruajtjen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identitetit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kombëtar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avancimin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unitetit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kulturor.</w:t>
            </w:r>
          </w:p>
        </w:tc>
        <w:tc>
          <w:tcPr>
            <w:tcW w:w="4694" w:type="dxa"/>
            <w:tcBorders>
              <w:top w:val="nil"/>
              <w:left w:val="nil"/>
              <w:bottom w:val="nil"/>
              <w:right w:val="nil"/>
            </w:tcBorders>
            <w:shd w:val="clear" w:color="auto" w:fill="auto"/>
            <w:hideMark/>
          </w:tcPr>
          <w:p w14:paraId="06160CFB" w14:textId="7427975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status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can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obtained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from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citizens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living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abroad,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from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citizens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origin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from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but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without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citizenship,</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their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spouses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without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origin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from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their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children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(born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adopted),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who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have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contributed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preservation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national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identity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advancement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unity.</w:t>
            </w:r>
          </w:p>
        </w:tc>
        <w:tc>
          <w:tcPr>
            <w:tcW w:w="4694" w:type="dxa"/>
            <w:tcBorders>
              <w:top w:val="nil"/>
              <w:left w:val="single" w:sz="8" w:space="0" w:color="auto"/>
              <w:bottom w:val="nil"/>
              <w:right w:val="single" w:sz="8" w:space="0" w:color="auto"/>
            </w:tcBorders>
            <w:shd w:val="clear" w:color="auto" w:fill="auto"/>
            <w:hideMark/>
          </w:tcPr>
          <w:p w14:paraId="16FCA039" w14:textId="769A4CC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1.Status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može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dobiti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građana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žive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inostranstvu,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građani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poreklom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ali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bez</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državljanstvo;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njihovih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supružnici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bez</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porekla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njihovih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deca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(rođeni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ili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usvojeni),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doprineli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očuvanje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nacionalnog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identiteta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unapređenje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jedinstva.</w:t>
            </w:r>
          </w:p>
        </w:tc>
      </w:tr>
      <w:tr w:rsidR="00CA10FD" w:rsidRPr="00CA10FD" w14:paraId="73E8F0E1"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0B1F38B8" w14:textId="57FA28C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Këtë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status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mund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marrin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miqtë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popullit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cilët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kontribuar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Pavarësin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avancimin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vendet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pritëse.</w:t>
            </w:r>
          </w:p>
        </w:tc>
        <w:tc>
          <w:tcPr>
            <w:tcW w:w="4694" w:type="dxa"/>
            <w:tcBorders>
              <w:top w:val="nil"/>
              <w:left w:val="nil"/>
              <w:bottom w:val="nil"/>
              <w:right w:val="nil"/>
            </w:tcBorders>
            <w:shd w:val="clear" w:color="auto" w:fill="auto"/>
            <w:hideMark/>
          </w:tcPr>
          <w:p w14:paraId="47CFA151" w14:textId="03DFC77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status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can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also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received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friends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people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who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have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contributed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Independence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advancement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host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countries.</w:t>
            </w:r>
          </w:p>
        </w:tc>
        <w:tc>
          <w:tcPr>
            <w:tcW w:w="4694" w:type="dxa"/>
            <w:tcBorders>
              <w:top w:val="nil"/>
              <w:left w:val="single" w:sz="8" w:space="0" w:color="auto"/>
              <w:bottom w:val="nil"/>
              <w:right w:val="single" w:sz="8" w:space="0" w:color="auto"/>
            </w:tcBorders>
            <w:shd w:val="clear" w:color="auto" w:fill="auto"/>
            <w:hideMark/>
          </w:tcPr>
          <w:p w14:paraId="036C7C4B" w14:textId="18FEFCA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2.Ovaj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status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mogu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takođe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dobiti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prijatelji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njenog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naroda,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doprineli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nezavisnost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unapređenje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zemljama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domaćina.</w:t>
            </w:r>
          </w:p>
        </w:tc>
      </w:tr>
      <w:tr w:rsidR="00CA10FD" w:rsidRPr="00CA10FD" w14:paraId="33942495"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4A6DEB50" w14:textId="3CF4052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3.Njohja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statusit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shtetësi,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nuk</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nënkupton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përkatësinë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kombëtare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nuk</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paragjykon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procedurën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marrjen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shtetësisë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p>
        </w:tc>
        <w:tc>
          <w:tcPr>
            <w:tcW w:w="4694" w:type="dxa"/>
            <w:tcBorders>
              <w:top w:val="nil"/>
              <w:left w:val="nil"/>
              <w:bottom w:val="nil"/>
              <w:right w:val="nil"/>
            </w:tcBorders>
            <w:shd w:val="clear" w:color="auto" w:fill="auto"/>
            <w:hideMark/>
          </w:tcPr>
          <w:p w14:paraId="75E93466" w14:textId="3DB070B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recognition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status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without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citizenship,</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does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not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imply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national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belonging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does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not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prejudice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procedure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obtaining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citizenship</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p>
        </w:tc>
        <w:tc>
          <w:tcPr>
            <w:tcW w:w="4694" w:type="dxa"/>
            <w:tcBorders>
              <w:top w:val="nil"/>
              <w:left w:val="single" w:sz="8" w:space="0" w:color="auto"/>
              <w:bottom w:val="nil"/>
              <w:right w:val="single" w:sz="8" w:space="0" w:color="auto"/>
            </w:tcBorders>
            <w:shd w:val="clear" w:color="auto" w:fill="auto"/>
            <w:hideMark/>
          </w:tcPr>
          <w:p w14:paraId="0E8C332E" w14:textId="12366505"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Priznanja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statusa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bez</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državljanstvo,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podrzumijeva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nacionalnu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pripadnost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predrasude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procedurama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dobivanje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državljanstva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p>
        </w:tc>
      </w:tr>
      <w:tr w:rsidR="00CA10FD" w:rsidRPr="00CA10FD" w14:paraId="300AA774"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554C3CCC" w14:textId="40D705F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noWrap/>
            <w:hideMark/>
          </w:tcPr>
          <w:p w14:paraId="68C541B0" w14:textId="77777777" w:rsidR="00CA10FD" w:rsidRPr="00CA10FD" w:rsidRDefault="00CA10FD" w:rsidP="00CA10FD">
            <w:pPr>
              <w:spacing w:after="0" w:line="240" w:lineRule="auto"/>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7275E622" w14:textId="2E25B67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sq-AL"/>
              </w:rPr>
              <w:t xml:space="preserve"> </w:t>
            </w:r>
          </w:p>
        </w:tc>
      </w:tr>
      <w:tr w:rsidR="00CA10FD" w:rsidRPr="00CA10FD" w14:paraId="5D9FD342"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23C6E5C8" w14:textId="7D4F2D7A"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18</w:t>
            </w:r>
          </w:p>
        </w:tc>
        <w:tc>
          <w:tcPr>
            <w:tcW w:w="4694" w:type="dxa"/>
            <w:tcBorders>
              <w:top w:val="nil"/>
              <w:left w:val="nil"/>
              <w:bottom w:val="nil"/>
              <w:right w:val="nil"/>
            </w:tcBorders>
            <w:shd w:val="clear" w:color="auto" w:fill="auto"/>
            <w:hideMark/>
          </w:tcPr>
          <w:p w14:paraId="2069FEED" w14:textId="05495B2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18</w:t>
            </w:r>
          </w:p>
        </w:tc>
        <w:tc>
          <w:tcPr>
            <w:tcW w:w="4694" w:type="dxa"/>
            <w:tcBorders>
              <w:top w:val="nil"/>
              <w:left w:val="single" w:sz="8" w:space="0" w:color="auto"/>
              <w:bottom w:val="nil"/>
              <w:right w:val="single" w:sz="8" w:space="0" w:color="auto"/>
            </w:tcBorders>
            <w:shd w:val="clear" w:color="auto" w:fill="auto"/>
            <w:hideMark/>
          </w:tcPr>
          <w:p w14:paraId="1D6598B3" w14:textId="66FD8A1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18</w:t>
            </w:r>
          </w:p>
        </w:tc>
      </w:tr>
      <w:tr w:rsidR="00CA10FD" w:rsidRPr="00CA10FD" w14:paraId="2A0DC63A"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577868B6" w14:textId="6434ED61"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Procedurat</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për</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marrjen</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statusit</w:t>
            </w:r>
            <w:r>
              <w:rPr>
                <w:rFonts w:ascii="Times New Roman" w:eastAsia="Times New Roman" w:hAnsi="Times New Roman"/>
                <w:b/>
                <w:bCs/>
                <w:color w:val="000000"/>
                <w:sz w:val="24"/>
                <w:szCs w:val="24"/>
              </w:rPr>
              <w:t xml:space="preserve"> </w:t>
            </w:r>
          </w:p>
        </w:tc>
        <w:tc>
          <w:tcPr>
            <w:tcW w:w="4694" w:type="dxa"/>
            <w:tcBorders>
              <w:top w:val="nil"/>
              <w:left w:val="nil"/>
              <w:bottom w:val="nil"/>
              <w:right w:val="nil"/>
            </w:tcBorders>
            <w:shd w:val="clear" w:color="auto" w:fill="auto"/>
            <w:hideMark/>
          </w:tcPr>
          <w:p w14:paraId="4155F0DF" w14:textId="683DA0E6"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Procedures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for</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obtaining</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status</w:t>
            </w:r>
          </w:p>
        </w:tc>
        <w:tc>
          <w:tcPr>
            <w:tcW w:w="4694" w:type="dxa"/>
            <w:tcBorders>
              <w:top w:val="nil"/>
              <w:left w:val="single" w:sz="8" w:space="0" w:color="auto"/>
              <w:bottom w:val="nil"/>
              <w:right w:val="single" w:sz="8" w:space="0" w:color="auto"/>
            </w:tcBorders>
            <w:shd w:val="clear" w:color="auto" w:fill="auto"/>
            <w:hideMark/>
          </w:tcPr>
          <w:p w14:paraId="1906844A" w14:textId="28DCCA3B"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Procedure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za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dobijanje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statusa</w:t>
            </w:r>
          </w:p>
        </w:tc>
      </w:tr>
      <w:tr w:rsidR="00CA10FD" w:rsidRPr="00CA10FD" w14:paraId="4EA1D14B" w14:textId="77777777" w:rsidTr="00CA10FD">
        <w:trPr>
          <w:trHeight w:val="300"/>
        </w:trPr>
        <w:tc>
          <w:tcPr>
            <w:tcW w:w="4693" w:type="dxa"/>
            <w:tcBorders>
              <w:top w:val="nil"/>
              <w:left w:val="single" w:sz="8" w:space="0" w:color="auto"/>
              <w:bottom w:val="nil"/>
              <w:right w:val="single" w:sz="8" w:space="0" w:color="auto"/>
            </w:tcBorders>
            <w:shd w:val="clear" w:color="auto" w:fill="auto"/>
            <w:noWrap/>
            <w:hideMark/>
          </w:tcPr>
          <w:p w14:paraId="6D7A7383" w14:textId="75794495"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noWrap/>
            <w:hideMark/>
          </w:tcPr>
          <w:p w14:paraId="0DAE5DA2" w14:textId="77777777" w:rsidR="00CA10FD" w:rsidRPr="00CA10FD" w:rsidRDefault="00CA10FD" w:rsidP="00CA10FD">
            <w:pPr>
              <w:spacing w:after="0" w:line="240" w:lineRule="auto"/>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noWrap/>
            <w:hideMark/>
          </w:tcPr>
          <w:p w14:paraId="754AB8D6" w14:textId="34EE3555"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r>
      <w:tr w:rsidR="00CA10FD" w:rsidRPr="00CA10FD" w14:paraId="60C88346" w14:textId="77777777" w:rsidTr="00CA10FD">
        <w:trPr>
          <w:trHeight w:val="945"/>
        </w:trPr>
        <w:tc>
          <w:tcPr>
            <w:tcW w:w="4693" w:type="dxa"/>
            <w:tcBorders>
              <w:top w:val="nil"/>
              <w:left w:val="single" w:sz="8" w:space="0" w:color="auto"/>
              <w:bottom w:val="nil"/>
              <w:right w:val="single" w:sz="8" w:space="0" w:color="auto"/>
            </w:tcBorders>
            <w:shd w:val="clear" w:color="auto" w:fill="auto"/>
            <w:noWrap/>
            <w:hideMark/>
          </w:tcPr>
          <w:p w14:paraId="30E70549" w14:textId="51A6616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Kërkesa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marrjen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statusit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shtetësi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duhet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dorëzohet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përmes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misioneve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diplomatike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konsullore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p>
        </w:tc>
        <w:tc>
          <w:tcPr>
            <w:tcW w:w="4694" w:type="dxa"/>
            <w:tcBorders>
              <w:top w:val="nil"/>
              <w:left w:val="nil"/>
              <w:bottom w:val="nil"/>
              <w:right w:val="nil"/>
            </w:tcBorders>
            <w:shd w:val="clear" w:color="auto" w:fill="auto"/>
            <w:noWrap/>
            <w:hideMark/>
          </w:tcPr>
          <w:p w14:paraId="29C28F99" w14:textId="60FF240E"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request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obtaining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status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without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citizenship</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shall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submitted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through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diplomatic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consular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missions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p>
        </w:tc>
        <w:tc>
          <w:tcPr>
            <w:tcW w:w="4694" w:type="dxa"/>
            <w:tcBorders>
              <w:top w:val="nil"/>
              <w:left w:val="single" w:sz="8" w:space="0" w:color="auto"/>
              <w:bottom w:val="nil"/>
              <w:right w:val="single" w:sz="8" w:space="0" w:color="auto"/>
            </w:tcBorders>
            <w:shd w:val="clear" w:color="auto" w:fill="auto"/>
            <w:hideMark/>
          </w:tcPr>
          <w:p w14:paraId="280B9E66" w14:textId="6CE26645"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Zahtev</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dobijanje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statusa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bez</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državljanstvo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treba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podnosi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ili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preko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diplomatskim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konzularnim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predstavništima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p>
        </w:tc>
      </w:tr>
      <w:tr w:rsidR="00CA10FD" w:rsidRPr="00CA10FD" w14:paraId="69211BFA" w14:textId="77777777" w:rsidTr="00CA10FD">
        <w:trPr>
          <w:trHeight w:val="630"/>
        </w:trPr>
        <w:tc>
          <w:tcPr>
            <w:tcW w:w="4693" w:type="dxa"/>
            <w:tcBorders>
              <w:top w:val="nil"/>
              <w:left w:val="single" w:sz="8" w:space="0" w:color="auto"/>
              <w:bottom w:val="nil"/>
              <w:right w:val="single" w:sz="8" w:space="0" w:color="auto"/>
            </w:tcBorders>
            <w:shd w:val="clear" w:color="auto" w:fill="auto"/>
            <w:noWrap/>
            <w:hideMark/>
          </w:tcPr>
          <w:p w14:paraId="0760F491" w14:textId="59EF71F7"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Procedurat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kriteret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marrjen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statusit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rregullohen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nënligjor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Ministria.</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noWrap/>
            <w:hideMark/>
          </w:tcPr>
          <w:p w14:paraId="2D9313E0" w14:textId="7CB4FCE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Procedures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criteria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obtaining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status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shall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regulated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sub-normative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7E6E50DD" w14:textId="71DDF0C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Procedure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kriterijumi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dobijanje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statusa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uređuju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podzakonskim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Ministarstva.</w:t>
            </w:r>
          </w:p>
        </w:tc>
      </w:tr>
      <w:tr w:rsidR="00CA10FD" w:rsidRPr="00CA10FD" w14:paraId="2F0FC19C" w14:textId="77777777" w:rsidTr="00CA10FD">
        <w:trPr>
          <w:trHeight w:val="630"/>
        </w:trPr>
        <w:tc>
          <w:tcPr>
            <w:tcW w:w="4693" w:type="dxa"/>
            <w:tcBorders>
              <w:top w:val="nil"/>
              <w:left w:val="single" w:sz="8" w:space="0" w:color="auto"/>
              <w:bottom w:val="nil"/>
              <w:right w:val="single" w:sz="8" w:space="0" w:color="auto"/>
            </w:tcBorders>
            <w:shd w:val="clear" w:color="auto" w:fill="auto"/>
            <w:noWrap/>
            <w:hideMark/>
          </w:tcPr>
          <w:p w14:paraId="363B4307" w14:textId="4D9FC98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3.Ankesa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refuzimin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statusit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mund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paraqitet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brenda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30</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(tridhjetë)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ditësh,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dorëzimit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vendimit.</w:t>
            </w:r>
          </w:p>
        </w:tc>
        <w:tc>
          <w:tcPr>
            <w:tcW w:w="4694" w:type="dxa"/>
            <w:tcBorders>
              <w:top w:val="nil"/>
              <w:left w:val="nil"/>
              <w:bottom w:val="nil"/>
              <w:right w:val="nil"/>
            </w:tcBorders>
            <w:shd w:val="clear" w:color="auto" w:fill="auto"/>
            <w:noWrap/>
            <w:hideMark/>
          </w:tcPr>
          <w:p w14:paraId="1A872B07" w14:textId="6605DCFE"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Appeal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refusal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status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may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filed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30</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(thirty)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days,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from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day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delivery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decision.</w:t>
            </w:r>
          </w:p>
        </w:tc>
        <w:tc>
          <w:tcPr>
            <w:tcW w:w="4694" w:type="dxa"/>
            <w:tcBorders>
              <w:top w:val="nil"/>
              <w:left w:val="single" w:sz="8" w:space="0" w:color="auto"/>
              <w:bottom w:val="nil"/>
              <w:right w:val="single" w:sz="8" w:space="0" w:color="auto"/>
            </w:tcBorders>
            <w:shd w:val="clear" w:color="auto" w:fill="auto"/>
            <w:hideMark/>
          </w:tcPr>
          <w:p w14:paraId="4E8A69F5" w14:textId="14CFE287"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Žalbe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odbijanje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statusa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može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podneti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roku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30</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(trideset)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dana,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dana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donošenje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odluke.</w:t>
            </w:r>
          </w:p>
        </w:tc>
      </w:tr>
      <w:tr w:rsidR="00CA10FD" w:rsidRPr="00CA10FD" w14:paraId="55F5C0F9" w14:textId="77777777" w:rsidTr="00CA10FD">
        <w:trPr>
          <w:trHeight w:val="630"/>
        </w:trPr>
        <w:tc>
          <w:tcPr>
            <w:tcW w:w="4693" w:type="dxa"/>
            <w:tcBorders>
              <w:top w:val="nil"/>
              <w:left w:val="single" w:sz="8" w:space="0" w:color="auto"/>
              <w:bottom w:val="nil"/>
              <w:right w:val="single" w:sz="8" w:space="0" w:color="auto"/>
            </w:tcBorders>
            <w:shd w:val="clear" w:color="auto" w:fill="auto"/>
            <w:noWrap/>
            <w:hideMark/>
          </w:tcPr>
          <w:p w14:paraId="0A833CD7" w14:textId="2366359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4.</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Komisioni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përbërë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anëtarë,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emëruar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Qeveria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vendosë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ankesat.</w:t>
            </w:r>
          </w:p>
        </w:tc>
        <w:tc>
          <w:tcPr>
            <w:tcW w:w="4694" w:type="dxa"/>
            <w:tcBorders>
              <w:top w:val="nil"/>
              <w:left w:val="nil"/>
              <w:bottom w:val="nil"/>
              <w:right w:val="nil"/>
            </w:tcBorders>
            <w:shd w:val="clear" w:color="auto" w:fill="auto"/>
            <w:noWrap/>
            <w:hideMark/>
          </w:tcPr>
          <w:p w14:paraId="67C1BC4D" w14:textId="7EC698E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4.</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commission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composed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three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appointed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Government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shall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decide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complaints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received.</w:t>
            </w:r>
          </w:p>
        </w:tc>
        <w:tc>
          <w:tcPr>
            <w:tcW w:w="4694" w:type="dxa"/>
            <w:tcBorders>
              <w:top w:val="nil"/>
              <w:left w:val="single" w:sz="8" w:space="0" w:color="auto"/>
              <w:bottom w:val="nil"/>
              <w:right w:val="single" w:sz="8" w:space="0" w:color="auto"/>
            </w:tcBorders>
            <w:shd w:val="clear" w:color="auto" w:fill="auto"/>
            <w:hideMark/>
          </w:tcPr>
          <w:p w14:paraId="0E61B8A8" w14:textId="0E5F6CB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4.</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Komisija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sastavljena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tri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člana,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imenuje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Vlada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odlučuje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žalbama.</w:t>
            </w:r>
          </w:p>
        </w:tc>
      </w:tr>
      <w:tr w:rsidR="00CA10FD" w:rsidRPr="00CA10FD" w14:paraId="196B4F88"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4FF8F649" w14:textId="18579E30"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hideMark/>
          </w:tcPr>
          <w:p w14:paraId="1D0D2297" w14:textId="77777777" w:rsidR="00CA10FD" w:rsidRPr="00CA10FD" w:rsidRDefault="00CA10FD" w:rsidP="00CA10FD">
            <w:pPr>
              <w:spacing w:after="0" w:line="240" w:lineRule="auto"/>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noWrap/>
            <w:hideMark/>
          </w:tcPr>
          <w:p w14:paraId="1BF4CD0E" w14:textId="1356C8D2"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r>
      <w:tr w:rsidR="00CA10FD" w:rsidRPr="00CA10FD" w14:paraId="7574ED69"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44D6C5C9" w14:textId="03DB3B6D"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KAPITULLI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V</w:t>
            </w:r>
          </w:p>
        </w:tc>
        <w:tc>
          <w:tcPr>
            <w:tcW w:w="4694" w:type="dxa"/>
            <w:tcBorders>
              <w:top w:val="nil"/>
              <w:left w:val="nil"/>
              <w:bottom w:val="nil"/>
              <w:right w:val="nil"/>
            </w:tcBorders>
            <w:shd w:val="clear" w:color="auto" w:fill="auto"/>
            <w:hideMark/>
          </w:tcPr>
          <w:p w14:paraId="7E6E7E64" w14:textId="2CAD6B0A"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CHAPTER</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V</w:t>
            </w:r>
          </w:p>
        </w:tc>
        <w:tc>
          <w:tcPr>
            <w:tcW w:w="4694" w:type="dxa"/>
            <w:tcBorders>
              <w:top w:val="nil"/>
              <w:left w:val="single" w:sz="8" w:space="0" w:color="auto"/>
              <w:bottom w:val="nil"/>
              <w:right w:val="single" w:sz="8" w:space="0" w:color="auto"/>
            </w:tcBorders>
            <w:shd w:val="clear" w:color="auto" w:fill="auto"/>
            <w:hideMark/>
          </w:tcPr>
          <w:p w14:paraId="6FF3C261" w14:textId="7E7770DF"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POGLAVLJE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V</w:t>
            </w:r>
          </w:p>
        </w:tc>
      </w:tr>
      <w:tr w:rsidR="00CA10FD" w:rsidRPr="00CA10FD" w14:paraId="2CB9F890"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21C4BDD2" w14:textId="3578F8D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aps/>
                <w:color w:val="000000"/>
                <w:sz w:val="24"/>
                <w:szCs w:val="24"/>
              </w:rPr>
              <w:t>tËrheqja</w:t>
            </w:r>
            <w:r>
              <w:rPr>
                <w:rFonts w:ascii="Times New Roman" w:eastAsia="Times New Roman" w:hAnsi="Times New Roman"/>
                <w:b/>
                <w:bCs/>
                <w:caps/>
                <w:color w:val="000000"/>
                <w:sz w:val="24"/>
                <w:szCs w:val="24"/>
              </w:rPr>
              <w:t xml:space="preserve"> </w:t>
            </w:r>
            <w:r w:rsidRPr="00CA10FD">
              <w:rPr>
                <w:rFonts w:ascii="Times New Roman" w:eastAsia="Times New Roman" w:hAnsi="Times New Roman"/>
                <w:b/>
                <w:bCs/>
                <w:caps/>
                <w:color w:val="000000"/>
                <w:sz w:val="24"/>
                <w:szCs w:val="24"/>
              </w:rPr>
              <w:t>e</w:t>
            </w:r>
            <w:r>
              <w:rPr>
                <w:rFonts w:ascii="Times New Roman" w:eastAsia="Times New Roman" w:hAnsi="Times New Roman"/>
                <w:b/>
                <w:bCs/>
                <w:caps/>
                <w:color w:val="000000"/>
                <w:sz w:val="24"/>
                <w:szCs w:val="24"/>
              </w:rPr>
              <w:t xml:space="preserve"> </w:t>
            </w:r>
            <w:r w:rsidRPr="00CA10FD">
              <w:rPr>
                <w:rFonts w:ascii="Times New Roman" w:eastAsia="Times New Roman" w:hAnsi="Times New Roman"/>
                <w:b/>
                <w:bCs/>
                <w:caps/>
                <w:color w:val="000000"/>
                <w:sz w:val="24"/>
                <w:szCs w:val="24"/>
              </w:rPr>
              <w:t>investimeve</w:t>
            </w:r>
            <w:r>
              <w:rPr>
                <w:rFonts w:ascii="Times New Roman" w:eastAsia="Times New Roman" w:hAnsi="Times New Roman"/>
                <w:b/>
                <w:bCs/>
                <w:caps/>
                <w:color w:val="000000"/>
                <w:sz w:val="24"/>
                <w:szCs w:val="24"/>
              </w:rPr>
              <w:t xml:space="preserve"> </w:t>
            </w:r>
            <w:r w:rsidRPr="00CA10FD">
              <w:rPr>
                <w:rFonts w:ascii="Times New Roman" w:eastAsia="Times New Roman" w:hAnsi="Times New Roman"/>
                <w:b/>
                <w:bCs/>
                <w:caps/>
                <w:color w:val="000000"/>
                <w:sz w:val="24"/>
                <w:szCs w:val="24"/>
              </w:rPr>
              <w:t>dhe</w:t>
            </w:r>
            <w:r>
              <w:rPr>
                <w:rFonts w:ascii="Times New Roman" w:eastAsia="Times New Roman" w:hAnsi="Times New Roman"/>
                <w:b/>
                <w:bCs/>
                <w:caps/>
                <w:color w:val="000000"/>
                <w:sz w:val="24"/>
                <w:szCs w:val="24"/>
              </w:rPr>
              <w:t xml:space="preserve"> </w:t>
            </w:r>
            <w:r w:rsidRPr="00CA10FD">
              <w:rPr>
                <w:rFonts w:ascii="Times New Roman" w:eastAsia="Times New Roman" w:hAnsi="Times New Roman"/>
                <w:b/>
                <w:bCs/>
                <w:caps/>
                <w:color w:val="000000"/>
                <w:sz w:val="24"/>
                <w:szCs w:val="24"/>
              </w:rPr>
              <w:t>përfshirja</w:t>
            </w:r>
            <w:r>
              <w:rPr>
                <w:rFonts w:ascii="Times New Roman" w:eastAsia="Times New Roman" w:hAnsi="Times New Roman"/>
                <w:b/>
                <w:bCs/>
                <w:caps/>
                <w:color w:val="000000"/>
                <w:sz w:val="24"/>
                <w:szCs w:val="24"/>
              </w:rPr>
              <w:t xml:space="preserve"> </w:t>
            </w:r>
            <w:r w:rsidRPr="00CA10FD">
              <w:rPr>
                <w:rFonts w:ascii="Times New Roman" w:eastAsia="Times New Roman" w:hAnsi="Times New Roman"/>
                <w:b/>
                <w:bCs/>
                <w:caps/>
                <w:color w:val="000000"/>
                <w:sz w:val="24"/>
                <w:szCs w:val="24"/>
              </w:rPr>
              <w:t>e</w:t>
            </w:r>
            <w:r>
              <w:rPr>
                <w:rFonts w:ascii="Times New Roman" w:eastAsia="Times New Roman" w:hAnsi="Times New Roman"/>
                <w:b/>
                <w:bCs/>
                <w:caps/>
                <w:color w:val="000000"/>
                <w:sz w:val="24"/>
                <w:szCs w:val="24"/>
              </w:rPr>
              <w:t xml:space="preserve"> </w:t>
            </w:r>
            <w:r w:rsidRPr="00CA10FD">
              <w:rPr>
                <w:rFonts w:ascii="Times New Roman" w:eastAsia="Times New Roman" w:hAnsi="Times New Roman"/>
                <w:b/>
                <w:bCs/>
                <w:caps/>
                <w:color w:val="000000"/>
                <w:sz w:val="24"/>
                <w:szCs w:val="24"/>
              </w:rPr>
              <w:t>diasporës</w:t>
            </w:r>
            <w:r>
              <w:rPr>
                <w:rFonts w:ascii="Times New Roman" w:eastAsia="Times New Roman" w:hAnsi="Times New Roman"/>
                <w:b/>
                <w:bCs/>
                <w:caps/>
                <w:color w:val="000000"/>
                <w:sz w:val="24"/>
                <w:szCs w:val="24"/>
              </w:rPr>
              <w:t xml:space="preserve"> </w:t>
            </w:r>
            <w:r w:rsidRPr="00CA10FD">
              <w:rPr>
                <w:rFonts w:ascii="Times New Roman" w:eastAsia="Times New Roman" w:hAnsi="Times New Roman"/>
                <w:b/>
                <w:bCs/>
                <w:caps/>
                <w:color w:val="000000"/>
                <w:sz w:val="24"/>
                <w:szCs w:val="24"/>
              </w:rPr>
              <w:t>në</w:t>
            </w:r>
            <w:r>
              <w:rPr>
                <w:rFonts w:ascii="Times New Roman" w:eastAsia="Times New Roman" w:hAnsi="Times New Roman"/>
                <w:b/>
                <w:bCs/>
                <w:caps/>
                <w:color w:val="000000"/>
                <w:sz w:val="24"/>
                <w:szCs w:val="24"/>
              </w:rPr>
              <w:t xml:space="preserve"> </w:t>
            </w:r>
            <w:r w:rsidRPr="00CA10FD">
              <w:rPr>
                <w:rFonts w:ascii="Times New Roman" w:eastAsia="Times New Roman" w:hAnsi="Times New Roman"/>
                <w:b/>
                <w:bCs/>
                <w:caps/>
                <w:color w:val="000000"/>
                <w:sz w:val="24"/>
                <w:szCs w:val="24"/>
              </w:rPr>
              <w:t>zhvillimIN</w:t>
            </w:r>
            <w:r>
              <w:rPr>
                <w:rFonts w:ascii="Times New Roman" w:eastAsia="Times New Roman" w:hAnsi="Times New Roman"/>
                <w:b/>
                <w:bCs/>
                <w:caps/>
                <w:color w:val="000000"/>
                <w:sz w:val="24"/>
                <w:szCs w:val="24"/>
              </w:rPr>
              <w:t xml:space="preserve"> </w:t>
            </w:r>
            <w:r w:rsidRPr="00CA10FD">
              <w:rPr>
                <w:rFonts w:ascii="Times New Roman" w:eastAsia="Times New Roman" w:hAnsi="Times New Roman"/>
                <w:b/>
                <w:bCs/>
                <w:caps/>
                <w:color w:val="000000"/>
                <w:sz w:val="24"/>
                <w:szCs w:val="24"/>
              </w:rPr>
              <w:t>ekonomik</w:t>
            </w:r>
            <w:r>
              <w:rPr>
                <w:rFonts w:ascii="Times New Roman" w:eastAsia="Times New Roman" w:hAnsi="Times New Roman"/>
                <w:b/>
                <w:bCs/>
                <w:caps/>
                <w:color w:val="000000"/>
                <w:sz w:val="24"/>
                <w:szCs w:val="24"/>
              </w:rPr>
              <w:t xml:space="preserve"> </w:t>
            </w:r>
          </w:p>
        </w:tc>
        <w:tc>
          <w:tcPr>
            <w:tcW w:w="4694" w:type="dxa"/>
            <w:tcBorders>
              <w:top w:val="nil"/>
              <w:left w:val="nil"/>
              <w:bottom w:val="nil"/>
              <w:right w:val="nil"/>
            </w:tcBorders>
            <w:shd w:val="clear" w:color="auto" w:fill="auto"/>
            <w:hideMark/>
          </w:tcPr>
          <w:p w14:paraId="13B2F1B1" w14:textId="35B43AE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ATTRACTING</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INVESTMENTS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AND</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INCLUSION</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OF</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DIASPORA</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IN</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ECONOMIC</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DEVELOPMENT</w:t>
            </w:r>
          </w:p>
        </w:tc>
        <w:tc>
          <w:tcPr>
            <w:tcW w:w="4694" w:type="dxa"/>
            <w:tcBorders>
              <w:top w:val="nil"/>
              <w:left w:val="single" w:sz="8" w:space="0" w:color="auto"/>
              <w:bottom w:val="nil"/>
              <w:right w:val="single" w:sz="8" w:space="0" w:color="auto"/>
            </w:tcBorders>
            <w:shd w:val="clear" w:color="auto" w:fill="auto"/>
            <w:hideMark/>
          </w:tcPr>
          <w:p w14:paraId="52EEC2F4" w14:textId="34A53F6E"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POVLAČENJE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INVESTICIJE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UKLJUČIVANJE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DIJASPORE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U</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EKONOMSKOM</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RAZVOJU</w:t>
            </w:r>
          </w:p>
        </w:tc>
      </w:tr>
      <w:tr w:rsidR="00CA10FD" w:rsidRPr="00CA10FD" w14:paraId="3449AAE1"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58171B1" w14:textId="22C783C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c>
          <w:tcPr>
            <w:tcW w:w="4694" w:type="dxa"/>
            <w:tcBorders>
              <w:top w:val="nil"/>
              <w:left w:val="nil"/>
              <w:bottom w:val="nil"/>
              <w:right w:val="nil"/>
            </w:tcBorders>
            <w:shd w:val="clear" w:color="auto" w:fill="auto"/>
            <w:hideMark/>
          </w:tcPr>
          <w:p w14:paraId="01F39B26"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7993C06A" w14:textId="1A7F0AE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r>
      <w:tr w:rsidR="00CA10FD" w:rsidRPr="00CA10FD" w14:paraId="7CF590F4"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092D5AC6" w14:textId="7B54231D"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19</w:t>
            </w:r>
          </w:p>
        </w:tc>
        <w:tc>
          <w:tcPr>
            <w:tcW w:w="4694" w:type="dxa"/>
            <w:tcBorders>
              <w:top w:val="nil"/>
              <w:left w:val="nil"/>
              <w:bottom w:val="nil"/>
              <w:right w:val="nil"/>
            </w:tcBorders>
            <w:shd w:val="clear" w:color="auto" w:fill="auto"/>
            <w:hideMark/>
          </w:tcPr>
          <w:p w14:paraId="2C001A06" w14:textId="107B794B"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19</w:t>
            </w:r>
          </w:p>
        </w:tc>
        <w:tc>
          <w:tcPr>
            <w:tcW w:w="4694" w:type="dxa"/>
            <w:tcBorders>
              <w:top w:val="nil"/>
              <w:left w:val="single" w:sz="8" w:space="0" w:color="auto"/>
              <w:bottom w:val="nil"/>
              <w:right w:val="single" w:sz="8" w:space="0" w:color="auto"/>
            </w:tcBorders>
            <w:shd w:val="clear" w:color="auto" w:fill="auto"/>
            <w:hideMark/>
          </w:tcPr>
          <w:p w14:paraId="1AF32595" w14:textId="6290870E"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19</w:t>
            </w:r>
          </w:p>
        </w:tc>
      </w:tr>
      <w:tr w:rsidR="00CA10FD" w:rsidRPr="00CA10FD" w14:paraId="299CD6ED"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3C6D9F2" w14:textId="4A2D2074"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Nxitja</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dhe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promovimi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investimeve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të</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diasporës</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dhe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investimeve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strategjike</w:t>
            </w:r>
          </w:p>
        </w:tc>
        <w:tc>
          <w:tcPr>
            <w:tcW w:w="4694" w:type="dxa"/>
            <w:tcBorders>
              <w:top w:val="nil"/>
              <w:left w:val="nil"/>
              <w:bottom w:val="nil"/>
              <w:right w:val="nil"/>
            </w:tcBorders>
            <w:shd w:val="clear" w:color="auto" w:fill="auto"/>
            <w:hideMark/>
          </w:tcPr>
          <w:p w14:paraId="2EA41C1D" w14:textId="020B605E"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Encouraging</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and</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promoting</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investments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of</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diaspora</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and</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strategic</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investments</w:t>
            </w:r>
          </w:p>
        </w:tc>
        <w:tc>
          <w:tcPr>
            <w:tcW w:w="4694" w:type="dxa"/>
            <w:tcBorders>
              <w:top w:val="nil"/>
              <w:left w:val="single" w:sz="8" w:space="0" w:color="auto"/>
              <w:bottom w:val="nil"/>
              <w:right w:val="single" w:sz="8" w:space="0" w:color="auto"/>
            </w:tcBorders>
            <w:shd w:val="clear" w:color="auto" w:fill="auto"/>
            <w:hideMark/>
          </w:tcPr>
          <w:p w14:paraId="68D76078" w14:textId="61A63B4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Ohrabrenje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promovisanje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investicije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dijaspore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strateške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investicije</w:t>
            </w:r>
          </w:p>
        </w:tc>
      </w:tr>
      <w:tr w:rsidR="00CA10FD" w:rsidRPr="00CA10FD" w14:paraId="067C30BA"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00EE1B31" w14:textId="5C79700D"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c>
          <w:tcPr>
            <w:tcW w:w="4694" w:type="dxa"/>
            <w:tcBorders>
              <w:top w:val="nil"/>
              <w:left w:val="nil"/>
              <w:bottom w:val="nil"/>
              <w:right w:val="nil"/>
            </w:tcBorders>
            <w:shd w:val="clear" w:color="auto" w:fill="auto"/>
            <w:hideMark/>
          </w:tcPr>
          <w:p w14:paraId="4995D927"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noWrap/>
            <w:hideMark/>
          </w:tcPr>
          <w:p w14:paraId="14B88969" w14:textId="78D2C3F1"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r>
      <w:tr w:rsidR="00CA10FD" w:rsidRPr="00CA10FD" w14:paraId="579B7E51"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65661028" w14:textId="7676741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Qeveria,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qëllim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nxitjes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angazhohet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bizneset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afër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institucionet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mënyrë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mundësohet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përfaqësimi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interesave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tyre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politikat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ekonomike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shtetërore.</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1786BE67" w14:textId="6AA7259E"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Government,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order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stimulate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from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committed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bring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businesses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from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closer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institutions,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order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enable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representation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their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interest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state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economic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policies.</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2743302A" w14:textId="6F5BC047"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Vlada,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cilju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podsticanja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obavezuje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biznesi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približi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institucijama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kako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omogućilo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zastupanje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njihove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interese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državnim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ekonomskim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politikama.</w:t>
            </w:r>
          </w:p>
        </w:tc>
      </w:tr>
      <w:tr w:rsidR="00CA10FD" w:rsidRPr="00CA10FD" w14:paraId="67F66DEF" w14:textId="77777777" w:rsidTr="00CA10FD">
        <w:trPr>
          <w:trHeight w:val="1260"/>
        </w:trPr>
        <w:tc>
          <w:tcPr>
            <w:tcW w:w="4693" w:type="dxa"/>
            <w:tcBorders>
              <w:top w:val="nil"/>
              <w:left w:val="single" w:sz="8" w:space="0" w:color="auto"/>
              <w:bottom w:val="nil"/>
              <w:right w:val="single" w:sz="8" w:space="0" w:color="auto"/>
            </w:tcBorders>
            <w:shd w:val="clear" w:color="auto" w:fill="auto"/>
            <w:hideMark/>
          </w:tcPr>
          <w:p w14:paraId="0349D913" w14:textId="41B5A5C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qëllim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nxitjes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strategjike,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inkurajon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krijon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bashkëpunimi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ndërmjet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rrjeteve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asociacioneve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bizneseve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biznesmenëve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bizneseve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w:t>
            </w:r>
          </w:p>
        </w:tc>
        <w:tc>
          <w:tcPr>
            <w:tcW w:w="4694" w:type="dxa"/>
            <w:tcBorders>
              <w:top w:val="nil"/>
              <w:left w:val="nil"/>
              <w:bottom w:val="nil"/>
              <w:right w:val="nil"/>
            </w:tcBorders>
            <w:shd w:val="clear" w:color="auto" w:fill="auto"/>
            <w:hideMark/>
          </w:tcPr>
          <w:p w14:paraId="431953BE" w14:textId="26DE7C3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order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encourage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from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strategic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encourages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creates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close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cooperation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between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networks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associations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businesses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businessmen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from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businesses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p>
        </w:tc>
        <w:tc>
          <w:tcPr>
            <w:tcW w:w="4694" w:type="dxa"/>
            <w:tcBorders>
              <w:top w:val="nil"/>
              <w:left w:val="single" w:sz="8" w:space="0" w:color="auto"/>
              <w:bottom w:val="nil"/>
              <w:right w:val="single" w:sz="8" w:space="0" w:color="auto"/>
            </w:tcBorders>
            <w:shd w:val="clear" w:color="auto" w:fill="auto"/>
            <w:hideMark/>
          </w:tcPr>
          <w:p w14:paraId="3DAE6F73" w14:textId="610A35F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cilju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ohrabrenja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strateške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podstice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stvara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mostove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saradnje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između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mreža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bizneskih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udruženja,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privrednike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biznismenima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Kosovu.</w:t>
            </w:r>
          </w:p>
        </w:tc>
      </w:tr>
      <w:tr w:rsidR="00CA10FD" w:rsidRPr="00CA10FD" w14:paraId="2DF304E4"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73E45DE3" w14:textId="7B77578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bashkëpunim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institucionet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kompetente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harton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programe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veçanta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biznese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1AF2B52B" w14:textId="43CFE08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cooperation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competent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institutions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develops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promotes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special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programs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businesses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from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6C1CF515" w14:textId="6662B4B5"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saradnji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nadležnim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institucijama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razvija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promoviše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posebne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programe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biznesi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p>
        </w:tc>
      </w:tr>
      <w:tr w:rsidR="00CA10FD" w:rsidRPr="00CA10FD" w14:paraId="01923BEC"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5F0F65C9" w14:textId="413BCE2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4.</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bashkëpunim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institucionet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tjera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harton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zbaton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programe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fushën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strategjike.</w:t>
            </w:r>
          </w:p>
        </w:tc>
        <w:tc>
          <w:tcPr>
            <w:tcW w:w="4694" w:type="dxa"/>
            <w:tcBorders>
              <w:top w:val="nil"/>
              <w:left w:val="nil"/>
              <w:bottom w:val="nil"/>
              <w:right w:val="nil"/>
            </w:tcBorders>
            <w:shd w:val="clear" w:color="auto" w:fill="auto"/>
            <w:hideMark/>
          </w:tcPr>
          <w:p w14:paraId="6CC0AA61" w14:textId="6CCAAB5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4.</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cooperation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institutions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develops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implements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programs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field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strategies.</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36554DB0" w14:textId="36B873ED"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4.</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saradnji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drugim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institucijama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razvija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sprovodi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programe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oblasti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strateških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investicija.</w:t>
            </w:r>
          </w:p>
        </w:tc>
      </w:tr>
      <w:tr w:rsidR="00CA10FD" w:rsidRPr="00CA10FD" w14:paraId="49DC4365"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62117E2F" w14:textId="1ABA0ED2"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hideMark/>
          </w:tcPr>
          <w:p w14:paraId="5422CCC8" w14:textId="77777777" w:rsidR="00CA10FD" w:rsidRPr="00CA10FD" w:rsidRDefault="00CA10FD" w:rsidP="00CA10FD">
            <w:pPr>
              <w:spacing w:after="0" w:line="240" w:lineRule="auto"/>
              <w:jc w:val="both"/>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5616F5B0" w14:textId="563EA8A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sq-AL"/>
              </w:rPr>
              <w:t xml:space="preserve"> </w:t>
            </w:r>
          </w:p>
        </w:tc>
      </w:tr>
      <w:tr w:rsidR="00CA10FD" w:rsidRPr="00CA10FD" w14:paraId="67671B98"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22124718" w14:textId="7FCBACEA"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20</w:t>
            </w:r>
          </w:p>
        </w:tc>
        <w:tc>
          <w:tcPr>
            <w:tcW w:w="4694" w:type="dxa"/>
            <w:tcBorders>
              <w:top w:val="nil"/>
              <w:left w:val="nil"/>
              <w:bottom w:val="nil"/>
              <w:right w:val="nil"/>
            </w:tcBorders>
            <w:shd w:val="clear" w:color="auto" w:fill="auto"/>
            <w:hideMark/>
          </w:tcPr>
          <w:p w14:paraId="323E2F8C" w14:textId="27531E3A"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20</w:t>
            </w:r>
          </w:p>
        </w:tc>
        <w:tc>
          <w:tcPr>
            <w:tcW w:w="4694" w:type="dxa"/>
            <w:tcBorders>
              <w:top w:val="nil"/>
              <w:left w:val="single" w:sz="8" w:space="0" w:color="auto"/>
              <w:bottom w:val="nil"/>
              <w:right w:val="single" w:sz="8" w:space="0" w:color="auto"/>
            </w:tcBorders>
            <w:shd w:val="clear" w:color="auto" w:fill="auto"/>
            <w:hideMark/>
          </w:tcPr>
          <w:p w14:paraId="16B2E0CF" w14:textId="425D9E0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20</w:t>
            </w:r>
          </w:p>
        </w:tc>
      </w:tr>
      <w:tr w:rsidR="00CA10FD" w:rsidRPr="00CA10FD" w14:paraId="2D0DDE54"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99A9179" w14:textId="0683E1B2"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Orientimi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remitencave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të</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diasporës</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në</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investime</w:t>
            </w:r>
          </w:p>
        </w:tc>
        <w:tc>
          <w:tcPr>
            <w:tcW w:w="4694" w:type="dxa"/>
            <w:tcBorders>
              <w:top w:val="nil"/>
              <w:left w:val="nil"/>
              <w:bottom w:val="nil"/>
              <w:right w:val="nil"/>
            </w:tcBorders>
            <w:shd w:val="clear" w:color="auto" w:fill="auto"/>
            <w:hideMark/>
          </w:tcPr>
          <w:p w14:paraId="39CBC771" w14:textId="05C39D5E"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Steering</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diaspora</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remittances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to</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investments</w:t>
            </w:r>
          </w:p>
        </w:tc>
        <w:tc>
          <w:tcPr>
            <w:tcW w:w="4694" w:type="dxa"/>
            <w:tcBorders>
              <w:top w:val="nil"/>
              <w:left w:val="single" w:sz="8" w:space="0" w:color="auto"/>
              <w:bottom w:val="nil"/>
              <w:right w:val="single" w:sz="8" w:space="0" w:color="auto"/>
            </w:tcBorders>
            <w:shd w:val="clear" w:color="auto" w:fill="auto"/>
            <w:hideMark/>
          </w:tcPr>
          <w:p w14:paraId="59AF16E3" w14:textId="2E753437" w:rsidR="00CA10FD" w:rsidRPr="00CA10FD" w:rsidRDefault="00CA10FD" w:rsidP="00CA10FD">
            <w:pPr>
              <w:spacing w:after="0" w:line="240" w:lineRule="auto"/>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Usmeravanje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doznaka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dijaspore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u</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investicije</w:t>
            </w:r>
          </w:p>
        </w:tc>
      </w:tr>
      <w:tr w:rsidR="00CA10FD" w:rsidRPr="00CA10FD" w14:paraId="2FFF436B"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08170A85" w14:textId="3875B998"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bashkëpunim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institucionet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tjera,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harton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projekte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zhvillimore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orientimin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remitencave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w:t>
            </w:r>
          </w:p>
        </w:tc>
        <w:tc>
          <w:tcPr>
            <w:tcW w:w="4694" w:type="dxa"/>
            <w:tcBorders>
              <w:top w:val="nil"/>
              <w:left w:val="nil"/>
              <w:bottom w:val="nil"/>
              <w:right w:val="nil"/>
            </w:tcBorders>
            <w:shd w:val="clear" w:color="auto" w:fill="auto"/>
            <w:hideMark/>
          </w:tcPr>
          <w:p w14:paraId="76FB4729" w14:textId="47D149F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cooperation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institutions,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drafts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development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projects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steering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remittances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investments.</w:t>
            </w:r>
          </w:p>
        </w:tc>
        <w:tc>
          <w:tcPr>
            <w:tcW w:w="4694" w:type="dxa"/>
            <w:tcBorders>
              <w:top w:val="nil"/>
              <w:left w:val="single" w:sz="8" w:space="0" w:color="auto"/>
              <w:bottom w:val="nil"/>
              <w:right w:val="single" w:sz="8" w:space="0" w:color="auto"/>
            </w:tcBorders>
            <w:shd w:val="clear" w:color="auto" w:fill="auto"/>
            <w:hideMark/>
          </w:tcPr>
          <w:p w14:paraId="20E5EE9A" w14:textId="1C73C93D"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saradnji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drugim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institucijama,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izradi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razvojne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projekte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usmeravanje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doznaka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investicije.</w:t>
            </w:r>
          </w:p>
        </w:tc>
      </w:tr>
      <w:tr w:rsidR="00CA10FD" w:rsidRPr="00CA10FD" w14:paraId="17321543"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6ECA1F8F" w14:textId="40FDEE4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Qeveria,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propozimin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ndan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buxhet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vjetor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zbatimin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projekteve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zhvillimore,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referuara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paragrafin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këtij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neni.</w:t>
            </w:r>
          </w:p>
        </w:tc>
        <w:tc>
          <w:tcPr>
            <w:tcW w:w="4694" w:type="dxa"/>
            <w:tcBorders>
              <w:top w:val="nil"/>
              <w:left w:val="nil"/>
              <w:bottom w:val="nil"/>
              <w:right w:val="nil"/>
            </w:tcBorders>
            <w:shd w:val="clear" w:color="auto" w:fill="auto"/>
            <w:hideMark/>
          </w:tcPr>
          <w:p w14:paraId="5B2999EC" w14:textId="37AB8D6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Government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shall,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proposal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allocate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annual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budget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implementation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development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projects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referred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paragraph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Article.</w:t>
            </w:r>
          </w:p>
        </w:tc>
        <w:tc>
          <w:tcPr>
            <w:tcW w:w="4694" w:type="dxa"/>
            <w:tcBorders>
              <w:top w:val="nil"/>
              <w:left w:val="single" w:sz="8" w:space="0" w:color="auto"/>
              <w:bottom w:val="nil"/>
              <w:right w:val="single" w:sz="8" w:space="0" w:color="auto"/>
            </w:tcBorders>
            <w:shd w:val="clear" w:color="auto" w:fill="auto"/>
            <w:hideMark/>
          </w:tcPr>
          <w:p w14:paraId="6602DF01" w14:textId="13780F67"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Vlada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će,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predlog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dodijeli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godišnji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budžet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sprovođenju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razvojnih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projekata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stav</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ovog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člana.</w:t>
            </w:r>
          </w:p>
        </w:tc>
      </w:tr>
      <w:tr w:rsidR="00CA10FD" w:rsidRPr="00CA10FD" w14:paraId="4D6357D2"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77667464" w14:textId="5BD23F1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propozimin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Qeveria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nxjerr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nënligjor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caktimin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kritereve,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formës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procedurave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orientimit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remitencave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w:t>
            </w:r>
          </w:p>
        </w:tc>
        <w:tc>
          <w:tcPr>
            <w:tcW w:w="4694" w:type="dxa"/>
            <w:tcBorders>
              <w:top w:val="nil"/>
              <w:left w:val="nil"/>
              <w:bottom w:val="nil"/>
              <w:right w:val="nil"/>
            </w:tcBorders>
            <w:shd w:val="clear" w:color="auto" w:fill="auto"/>
            <w:hideMark/>
          </w:tcPr>
          <w:p w14:paraId="308C245A" w14:textId="4AEDC008"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4.</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proposal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Government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issues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sub-normative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determining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criteria,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procedures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steering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remittances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investments.</w:t>
            </w:r>
          </w:p>
        </w:tc>
        <w:tc>
          <w:tcPr>
            <w:tcW w:w="4694" w:type="dxa"/>
            <w:tcBorders>
              <w:top w:val="nil"/>
              <w:left w:val="single" w:sz="8" w:space="0" w:color="auto"/>
              <w:bottom w:val="nil"/>
              <w:right w:val="single" w:sz="8" w:space="0" w:color="auto"/>
            </w:tcBorders>
            <w:shd w:val="clear" w:color="auto" w:fill="auto"/>
            <w:hideMark/>
          </w:tcPr>
          <w:p w14:paraId="0B5B6CA3" w14:textId="298EF4F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predlog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vlada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donosi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podzakonski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utvrđivanje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kriterijuma,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forme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procedure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usmeravanja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doznaka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investicije.</w:t>
            </w:r>
          </w:p>
        </w:tc>
      </w:tr>
      <w:tr w:rsidR="00CA10FD" w:rsidRPr="00CA10FD" w14:paraId="20878338"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772CEC60" w14:textId="12822B05"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hideMark/>
          </w:tcPr>
          <w:p w14:paraId="11751DF5" w14:textId="77777777" w:rsidR="00CA10FD" w:rsidRPr="00CA10FD" w:rsidRDefault="00CA10FD" w:rsidP="00CA10FD">
            <w:pPr>
              <w:spacing w:after="0" w:line="240" w:lineRule="auto"/>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550AF5E0" w14:textId="2402A44D"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sq-AL"/>
              </w:rPr>
              <w:t xml:space="preserve"> </w:t>
            </w:r>
          </w:p>
        </w:tc>
      </w:tr>
      <w:tr w:rsidR="00CA10FD" w:rsidRPr="00CA10FD" w14:paraId="68B00EE1"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09C1C3F4" w14:textId="23AA9D3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21</w:t>
            </w:r>
          </w:p>
        </w:tc>
        <w:tc>
          <w:tcPr>
            <w:tcW w:w="4694" w:type="dxa"/>
            <w:tcBorders>
              <w:top w:val="nil"/>
              <w:left w:val="nil"/>
              <w:bottom w:val="nil"/>
              <w:right w:val="nil"/>
            </w:tcBorders>
            <w:shd w:val="clear" w:color="auto" w:fill="auto"/>
            <w:hideMark/>
          </w:tcPr>
          <w:p w14:paraId="69871B7D" w14:textId="36F3F8AC"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21</w:t>
            </w:r>
          </w:p>
        </w:tc>
        <w:tc>
          <w:tcPr>
            <w:tcW w:w="4694" w:type="dxa"/>
            <w:tcBorders>
              <w:top w:val="nil"/>
              <w:left w:val="single" w:sz="8" w:space="0" w:color="auto"/>
              <w:bottom w:val="nil"/>
              <w:right w:val="single" w:sz="8" w:space="0" w:color="auto"/>
            </w:tcBorders>
            <w:shd w:val="clear" w:color="auto" w:fill="auto"/>
            <w:hideMark/>
          </w:tcPr>
          <w:p w14:paraId="7F367EEC" w14:textId="7EE06152"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21</w:t>
            </w:r>
          </w:p>
        </w:tc>
      </w:tr>
      <w:tr w:rsidR="00CA10FD" w:rsidRPr="00CA10FD" w14:paraId="2CA36F5B"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4537C45A" w14:textId="4E8072A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Hulumtimet</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dhe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mbledhja</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të</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dhënave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për</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bizneset</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diasporës</w:t>
            </w:r>
          </w:p>
        </w:tc>
        <w:tc>
          <w:tcPr>
            <w:tcW w:w="4694" w:type="dxa"/>
            <w:tcBorders>
              <w:top w:val="nil"/>
              <w:left w:val="nil"/>
              <w:bottom w:val="nil"/>
              <w:right w:val="nil"/>
            </w:tcBorders>
            <w:shd w:val="clear" w:color="auto" w:fill="auto"/>
            <w:hideMark/>
          </w:tcPr>
          <w:p w14:paraId="077478C8" w14:textId="4A6D38AE"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Research</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and</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data</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collection</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for</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businesses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in</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1A4A3A18" w14:textId="28C663D6"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Istraživanje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prikupljanje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podataka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za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biznesima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dijaspore</w:t>
            </w:r>
          </w:p>
        </w:tc>
      </w:tr>
      <w:tr w:rsidR="00CA10FD" w:rsidRPr="00CA10FD" w14:paraId="49BAFB05"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14F3B839" w14:textId="7CE0C36B"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c>
          <w:tcPr>
            <w:tcW w:w="4694" w:type="dxa"/>
            <w:tcBorders>
              <w:top w:val="nil"/>
              <w:left w:val="nil"/>
              <w:bottom w:val="nil"/>
              <w:right w:val="nil"/>
            </w:tcBorders>
            <w:shd w:val="clear" w:color="auto" w:fill="auto"/>
            <w:hideMark/>
          </w:tcPr>
          <w:p w14:paraId="64EF2517"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456EE103" w14:textId="3D5C4AE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r>
      <w:tr w:rsidR="00CA10FD" w:rsidRPr="00CA10FD" w14:paraId="70BEC192"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253CBADF" w14:textId="063E818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1.Ministria,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qëllim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evidentimit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potencialit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ekonomik</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bashkëpunim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kompetente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mbledh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përditëson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bazën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dhënave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bizneset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w:t>
            </w:r>
          </w:p>
        </w:tc>
        <w:tc>
          <w:tcPr>
            <w:tcW w:w="4694" w:type="dxa"/>
            <w:tcBorders>
              <w:top w:val="nil"/>
              <w:left w:val="nil"/>
              <w:bottom w:val="nil"/>
              <w:right w:val="nil"/>
            </w:tcBorders>
            <w:shd w:val="clear" w:color="auto" w:fill="auto"/>
            <w:hideMark/>
          </w:tcPr>
          <w:p w14:paraId="25D9BE80" w14:textId="38B1D168"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order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identify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economic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potential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cooperation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competent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authorities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collects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updates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database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businesses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2D6E04E6" w14:textId="359ADFC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cilju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identifikovanja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ekonomskog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potencijala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saradnji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nadležnim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prikuplja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ažurira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bazu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podataka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biznesima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p>
        </w:tc>
      </w:tr>
      <w:tr w:rsidR="00CA10FD" w:rsidRPr="00CA10FD" w14:paraId="60DA9B60"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6114EBF5" w14:textId="55DE0188"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2.Ministria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ofron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ndihmë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informacione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fushat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ndërlidhen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strategjike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përcjell</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informatat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rreth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procesit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aplikimit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marrjen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statusit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investitorit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strategjik</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gjithë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bizneseve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diaspora.</w:t>
            </w:r>
          </w:p>
        </w:tc>
        <w:tc>
          <w:tcPr>
            <w:tcW w:w="4694" w:type="dxa"/>
            <w:tcBorders>
              <w:top w:val="nil"/>
              <w:left w:val="nil"/>
              <w:bottom w:val="nil"/>
              <w:right w:val="nil"/>
            </w:tcBorders>
            <w:shd w:val="clear" w:color="auto" w:fill="auto"/>
            <w:hideMark/>
          </w:tcPr>
          <w:p w14:paraId="7AAD01D3" w14:textId="01B546ED"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provides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assistance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information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areas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related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strategic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conveys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information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about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application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process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obtaining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strategic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status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businesses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from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5A2BE41A" w14:textId="345E851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pruža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pomoć</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informacije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oblasti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vezanim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strateškim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prenosi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informacije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procesu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podnošenja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zahteva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dobijanje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statusa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strateškog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investitora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biznese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p>
        </w:tc>
      </w:tr>
      <w:tr w:rsidR="00CA10FD" w:rsidRPr="00CA10FD" w14:paraId="5583C825"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3D879B3A" w14:textId="567E5D2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3.Ministria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realizon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hulumtime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analiza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fushën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fusha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tjera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interes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diasporën.</w:t>
            </w:r>
          </w:p>
        </w:tc>
        <w:tc>
          <w:tcPr>
            <w:tcW w:w="4694" w:type="dxa"/>
            <w:tcBorders>
              <w:top w:val="nil"/>
              <w:left w:val="nil"/>
              <w:bottom w:val="nil"/>
              <w:right w:val="nil"/>
            </w:tcBorders>
            <w:shd w:val="clear" w:color="auto" w:fill="auto"/>
            <w:hideMark/>
          </w:tcPr>
          <w:p w14:paraId="165AC262" w14:textId="364369F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conducts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research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analysis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field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areas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interest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32DFF9ED" w14:textId="42867EBD" w:rsidR="00CA10FD" w:rsidRPr="00CA10FD" w:rsidRDefault="00424DB4" w:rsidP="00CA10F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sq-AL"/>
              </w:rPr>
              <w:t>3.</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Ministarstvo</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sprovodi</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istraživanja</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i</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analize</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u</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oblasti</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investicije</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dijaspore</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i</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u</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drugih</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oblasti</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od</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interesa</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za</w:t>
            </w:r>
            <w:r w:rsidR="00CA10FD">
              <w:rPr>
                <w:rFonts w:ascii="Times New Roman" w:eastAsia="Times New Roman" w:hAnsi="Times New Roman"/>
                <w:color w:val="000000"/>
                <w:sz w:val="24"/>
                <w:szCs w:val="24"/>
                <w:lang w:val="sq-AL"/>
              </w:rPr>
              <w:t xml:space="preserve"> </w:t>
            </w:r>
            <w:r w:rsidR="00CA10FD" w:rsidRPr="00CA10FD">
              <w:rPr>
                <w:rFonts w:ascii="Times New Roman" w:eastAsia="Times New Roman" w:hAnsi="Times New Roman"/>
                <w:color w:val="000000"/>
                <w:sz w:val="24"/>
                <w:szCs w:val="24"/>
                <w:lang w:val="sq-AL"/>
              </w:rPr>
              <w:t>dijasporu.</w:t>
            </w:r>
          </w:p>
        </w:tc>
      </w:tr>
      <w:tr w:rsidR="00CA10FD" w:rsidRPr="00CA10FD" w14:paraId="1658EF81"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3BA2257C" w14:textId="61EE06BD"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hideMark/>
          </w:tcPr>
          <w:p w14:paraId="5684CB0E" w14:textId="77777777" w:rsidR="00CA10FD" w:rsidRPr="00CA10FD" w:rsidRDefault="00CA10FD" w:rsidP="00CA10FD">
            <w:pPr>
              <w:spacing w:after="0" w:line="240" w:lineRule="auto"/>
              <w:jc w:val="both"/>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3F6EBD17" w14:textId="2DDC72F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sq-AL"/>
              </w:rPr>
              <w:t xml:space="preserve"> </w:t>
            </w:r>
          </w:p>
        </w:tc>
      </w:tr>
      <w:tr w:rsidR="00CA10FD" w:rsidRPr="00CA10FD" w14:paraId="211E8A59"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6CE8DAAA" w14:textId="1A321EE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22</w:t>
            </w:r>
          </w:p>
        </w:tc>
        <w:tc>
          <w:tcPr>
            <w:tcW w:w="4694" w:type="dxa"/>
            <w:tcBorders>
              <w:top w:val="nil"/>
              <w:left w:val="nil"/>
              <w:bottom w:val="nil"/>
              <w:right w:val="nil"/>
            </w:tcBorders>
            <w:shd w:val="clear" w:color="auto" w:fill="auto"/>
            <w:hideMark/>
          </w:tcPr>
          <w:p w14:paraId="3C198B71" w14:textId="5EE6EBCE"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22</w:t>
            </w:r>
          </w:p>
        </w:tc>
        <w:tc>
          <w:tcPr>
            <w:tcW w:w="4694" w:type="dxa"/>
            <w:tcBorders>
              <w:top w:val="nil"/>
              <w:left w:val="single" w:sz="8" w:space="0" w:color="auto"/>
              <w:bottom w:val="nil"/>
              <w:right w:val="single" w:sz="8" w:space="0" w:color="auto"/>
            </w:tcBorders>
            <w:shd w:val="clear" w:color="auto" w:fill="auto"/>
            <w:hideMark/>
          </w:tcPr>
          <w:p w14:paraId="3B07463E" w14:textId="4F08ACC6"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22</w:t>
            </w:r>
          </w:p>
        </w:tc>
      </w:tr>
      <w:tr w:rsidR="00CA10FD" w:rsidRPr="00CA10FD" w14:paraId="64133324"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2BAE394C" w14:textId="045AAE3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Mbledhja</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të</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dhënave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për</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biznese</w:t>
            </w:r>
          </w:p>
        </w:tc>
        <w:tc>
          <w:tcPr>
            <w:tcW w:w="4694" w:type="dxa"/>
            <w:tcBorders>
              <w:top w:val="nil"/>
              <w:left w:val="nil"/>
              <w:bottom w:val="nil"/>
              <w:right w:val="nil"/>
            </w:tcBorders>
            <w:shd w:val="clear" w:color="auto" w:fill="auto"/>
            <w:hideMark/>
          </w:tcPr>
          <w:p w14:paraId="55D8DE97" w14:textId="23E641D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Business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data</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collection</w:t>
            </w:r>
            <w:r>
              <w:rPr>
                <w:rFonts w:ascii="Times New Roman" w:eastAsia="Times New Roman" w:hAnsi="Times New Roman"/>
                <w:b/>
                <w:bCs/>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7BE039B8" w14:textId="04C5952D"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Prikupljanje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podataka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o</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biznesima</w:t>
            </w:r>
          </w:p>
        </w:tc>
      </w:tr>
      <w:tr w:rsidR="00321A09" w:rsidRPr="00CA10FD" w14:paraId="357F8600" w14:textId="77777777" w:rsidTr="00321A09">
        <w:trPr>
          <w:trHeight w:val="315"/>
        </w:trPr>
        <w:tc>
          <w:tcPr>
            <w:tcW w:w="4693" w:type="dxa"/>
            <w:tcBorders>
              <w:top w:val="nil"/>
              <w:left w:val="single" w:sz="8" w:space="0" w:color="auto"/>
              <w:bottom w:val="nil"/>
              <w:right w:val="single" w:sz="8" w:space="0" w:color="auto"/>
            </w:tcBorders>
            <w:shd w:val="clear" w:color="auto" w:fill="auto"/>
          </w:tcPr>
          <w:p w14:paraId="7B4BF377" w14:textId="77777777" w:rsidR="00321A09" w:rsidRPr="00CA10FD" w:rsidRDefault="00321A09" w:rsidP="00CA10FD">
            <w:pPr>
              <w:spacing w:after="0" w:line="240" w:lineRule="auto"/>
              <w:jc w:val="both"/>
              <w:rPr>
                <w:rFonts w:ascii="Times New Roman" w:eastAsia="Times New Roman" w:hAnsi="Times New Roman"/>
                <w:color w:val="000000"/>
                <w:sz w:val="24"/>
                <w:szCs w:val="24"/>
                <w:lang w:val="sq-AL"/>
              </w:rPr>
            </w:pPr>
          </w:p>
        </w:tc>
        <w:tc>
          <w:tcPr>
            <w:tcW w:w="4694" w:type="dxa"/>
            <w:tcBorders>
              <w:top w:val="nil"/>
              <w:left w:val="nil"/>
              <w:bottom w:val="nil"/>
              <w:right w:val="nil"/>
            </w:tcBorders>
            <w:shd w:val="clear" w:color="auto" w:fill="auto"/>
          </w:tcPr>
          <w:p w14:paraId="2BC8135E" w14:textId="77777777" w:rsidR="00321A09" w:rsidRPr="00CA10FD" w:rsidRDefault="00321A09" w:rsidP="00CA10FD">
            <w:pPr>
              <w:spacing w:after="0" w:line="240" w:lineRule="auto"/>
              <w:jc w:val="both"/>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tcPr>
          <w:p w14:paraId="359BCFCC" w14:textId="77777777" w:rsidR="00321A09" w:rsidRPr="00CA10FD" w:rsidRDefault="00321A09" w:rsidP="00CA10FD">
            <w:pPr>
              <w:spacing w:after="0" w:line="240" w:lineRule="auto"/>
              <w:jc w:val="both"/>
              <w:rPr>
                <w:rFonts w:ascii="Times New Roman" w:eastAsia="Times New Roman" w:hAnsi="Times New Roman"/>
                <w:color w:val="000000"/>
                <w:sz w:val="24"/>
                <w:szCs w:val="24"/>
                <w:lang w:val="sq-AL"/>
              </w:rPr>
            </w:pPr>
          </w:p>
        </w:tc>
      </w:tr>
      <w:tr w:rsidR="00CA10FD" w:rsidRPr="00CA10FD" w14:paraId="04443CA0"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4F9DCA1D" w14:textId="3593D8A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qëllim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evidentimit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potencialit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ekonomik</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bashkëpunim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kompetente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mbledh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përditëson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bazën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dhënave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poshtë:</w:t>
            </w:r>
          </w:p>
        </w:tc>
        <w:tc>
          <w:tcPr>
            <w:tcW w:w="4694" w:type="dxa"/>
            <w:tcBorders>
              <w:top w:val="nil"/>
              <w:left w:val="nil"/>
              <w:bottom w:val="nil"/>
              <w:right w:val="nil"/>
            </w:tcBorders>
            <w:shd w:val="clear" w:color="auto" w:fill="auto"/>
            <w:hideMark/>
          </w:tcPr>
          <w:p w14:paraId="735F92CC" w14:textId="4763AAB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order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identify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economic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potential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cooperation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competent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bodies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shall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collect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update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database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follows:</w:t>
            </w:r>
          </w:p>
        </w:tc>
        <w:tc>
          <w:tcPr>
            <w:tcW w:w="4694" w:type="dxa"/>
            <w:tcBorders>
              <w:top w:val="nil"/>
              <w:left w:val="single" w:sz="8" w:space="0" w:color="auto"/>
              <w:bottom w:val="nil"/>
              <w:right w:val="single" w:sz="8" w:space="0" w:color="auto"/>
            </w:tcBorders>
            <w:shd w:val="clear" w:color="auto" w:fill="auto"/>
            <w:hideMark/>
          </w:tcPr>
          <w:p w14:paraId="348F9B44" w14:textId="68C035E8"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cilju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identifikovanja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ekonomskog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potencijala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saradnji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nadležnim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prikuplja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ažurira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bazu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podataka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kako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sljedi:</w:t>
            </w:r>
          </w:p>
        </w:tc>
      </w:tr>
      <w:tr w:rsidR="00CA10FD" w:rsidRPr="00CA10FD" w14:paraId="1C8399C0"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48D66D16" w14:textId="7880795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bizneseve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w:t>
            </w:r>
          </w:p>
        </w:tc>
        <w:tc>
          <w:tcPr>
            <w:tcW w:w="4694" w:type="dxa"/>
            <w:tcBorders>
              <w:top w:val="nil"/>
              <w:left w:val="nil"/>
              <w:bottom w:val="nil"/>
              <w:right w:val="nil"/>
            </w:tcBorders>
            <w:shd w:val="clear" w:color="auto" w:fill="auto"/>
            <w:hideMark/>
          </w:tcPr>
          <w:p w14:paraId="6523D036" w14:textId="3036D88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businesses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29F7A50C" w14:textId="64D1D76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biznesima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dijaspri;</w:t>
            </w:r>
          </w:p>
        </w:tc>
      </w:tr>
      <w:tr w:rsidR="00CA10FD" w:rsidRPr="00CA10FD" w14:paraId="02D7BEC1"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FAE0CCC" w14:textId="0E89168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1.2.përfshirjen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tyre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rrjetëzime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apo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forma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tjera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organizimit.</w:t>
            </w:r>
          </w:p>
        </w:tc>
        <w:tc>
          <w:tcPr>
            <w:tcW w:w="4694" w:type="dxa"/>
            <w:tcBorders>
              <w:top w:val="nil"/>
              <w:left w:val="nil"/>
              <w:bottom w:val="nil"/>
              <w:right w:val="nil"/>
            </w:tcBorders>
            <w:shd w:val="clear" w:color="auto" w:fill="auto"/>
            <w:hideMark/>
          </w:tcPr>
          <w:p w14:paraId="532DFB33" w14:textId="799FC128"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Their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involvement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networking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forms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organization.</w:t>
            </w:r>
          </w:p>
        </w:tc>
        <w:tc>
          <w:tcPr>
            <w:tcW w:w="4694" w:type="dxa"/>
            <w:tcBorders>
              <w:top w:val="nil"/>
              <w:left w:val="single" w:sz="8" w:space="0" w:color="auto"/>
              <w:bottom w:val="nil"/>
              <w:right w:val="single" w:sz="8" w:space="0" w:color="auto"/>
            </w:tcBorders>
            <w:shd w:val="clear" w:color="auto" w:fill="auto"/>
            <w:hideMark/>
          </w:tcPr>
          <w:p w14:paraId="260AAE91" w14:textId="05EF4A1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1.2.njihovu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uključivanje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umrežavanje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ili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drugim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oblicima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organizacije;</w:t>
            </w:r>
          </w:p>
        </w:tc>
      </w:tr>
      <w:tr w:rsidR="00CA10FD" w:rsidRPr="00CA10FD" w14:paraId="2A4A23FB"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29BDAFEE" w14:textId="4C96C9BE"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përkatëse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Tregtisë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Industris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institucionet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vartëse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mbajnë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përditësojë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bazën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dhënave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poshtë:</w:t>
            </w:r>
          </w:p>
        </w:tc>
        <w:tc>
          <w:tcPr>
            <w:tcW w:w="4694" w:type="dxa"/>
            <w:tcBorders>
              <w:top w:val="nil"/>
              <w:left w:val="nil"/>
              <w:bottom w:val="nil"/>
              <w:right w:val="nil"/>
            </w:tcBorders>
            <w:shd w:val="clear" w:color="auto" w:fill="auto"/>
            <w:hideMark/>
          </w:tcPr>
          <w:p w14:paraId="6D1311AE" w14:textId="057EFDF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relevant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Trade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Industry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subordinate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institutions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shall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keep</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update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database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follows:</w:t>
            </w:r>
          </w:p>
        </w:tc>
        <w:tc>
          <w:tcPr>
            <w:tcW w:w="4694" w:type="dxa"/>
            <w:tcBorders>
              <w:top w:val="nil"/>
              <w:left w:val="single" w:sz="8" w:space="0" w:color="auto"/>
              <w:bottom w:val="nil"/>
              <w:right w:val="single" w:sz="8" w:space="0" w:color="auto"/>
            </w:tcBorders>
            <w:shd w:val="clear" w:color="auto" w:fill="auto"/>
            <w:hideMark/>
          </w:tcPr>
          <w:p w14:paraId="0F9A375A" w14:textId="0BA5F105"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Relevantno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Trgovine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Industrije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njene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vode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ažuriraju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bazu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podataka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kako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sljedi:</w:t>
            </w:r>
          </w:p>
        </w:tc>
      </w:tr>
      <w:tr w:rsidR="00CA10FD" w:rsidRPr="00CA10FD" w14:paraId="1D725E12"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9531511" w14:textId="409187B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2.1.Për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investimet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lastRenderedPageBreak/>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p>
        </w:tc>
        <w:tc>
          <w:tcPr>
            <w:tcW w:w="4694" w:type="dxa"/>
            <w:tcBorders>
              <w:top w:val="nil"/>
              <w:left w:val="nil"/>
              <w:bottom w:val="nil"/>
              <w:right w:val="nil"/>
            </w:tcBorders>
            <w:shd w:val="clear" w:color="auto" w:fill="auto"/>
            <w:hideMark/>
          </w:tcPr>
          <w:p w14:paraId="035C38EC" w14:textId="1DD2679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lastRenderedPageBreak/>
              <w:t>2.1.For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investments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lastRenderedPageBreak/>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p>
        </w:tc>
        <w:tc>
          <w:tcPr>
            <w:tcW w:w="4694" w:type="dxa"/>
            <w:tcBorders>
              <w:top w:val="nil"/>
              <w:left w:val="single" w:sz="8" w:space="0" w:color="auto"/>
              <w:bottom w:val="nil"/>
              <w:right w:val="single" w:sz="8" w:space="0" w:color="auto"/>
            </w:tcBorders>
            <w:shd w:val="clear" w:color="auto" w:fill="auto"/>
            <w:hideMark/>
          </w:tcPr>
          <w:p w14:paraId="04006013" w14:textId="64AD08F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2.1.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investicijie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lastRenderedPageBreak/>
              <w:t>Republici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p>
        </w:tc>
      </w:tr>
      <w:tr w:rsidR="00CA10FD" w:rsidRPr="00CA10FD" w14:paraId="16F9216A"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478F8F9C" w14:textId="676E2CC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2.2.Bilancin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tregtisë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jashtme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vendet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janë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rezidentë.</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698540EA" w14:textId="2EC4452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2.2.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foreign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trade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balance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countries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where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resident.</w:t>
            </w:r>
          </w:p>
        </w:tc>
        <w:tc>
          <w:tcPr>
            <w:tcW w:w="4694" w:type="dxa"/>
            <w:tcBorders>
              <w:top w:val="nil"/>
              <w:left w:val="single" w:sz="8" w:space="0" w:color="auto"/>
              <w:bottom w:val="nil"/>
              <w:right w:val="single" w:sz="8" w:space="0" w:color="auto"/>
            </w:tcBorders>
            <w:shd w:val="clear" w:color="auto" w:fill="auto"/>
            <w:hideMark/>
          </w:tcPr>
          <w:p w14:paraId="38184AC4" w14:textId="590EE15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2.2.Bilanc</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spoljne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trgovine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zemljama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gde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pripadnici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žive.</w:t>
            </w:r>
          </w:p>
        </w:tc>
      </w:tr>
      <w:tr w:rsidR="00CA10FD" w:rsidRPr="00CA10FD" w14:paraId="3DE211C9"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6E839BAC" w14:textId="3C068D1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kompetente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përmendura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paragrafin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këtij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neni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janë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obliguara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paraqesin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dhënat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Ministrisë.</w:t>
            </w:r>
          </w:p>
        </w:tc>
        <w:tc>
          <w:tcPr>
            <w:tcW w:w="4694" w:type="dxa"/>
            <w:tcBorders>
              <w:top w:val="nil"/>
              <w:left w:val="nil"/>
              <w:bottom w:val="nil"/>
              <w:right w:val="nil"/>
            </w:tcBorders>
            <w:shd w:val="clear" w:color="auto" w:fill="auto"/>
            <w:hideMark/>
          </w:tcPr>
          <w:p w14:paraId="49F81037" w14:textId="23020D3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competent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bodies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referred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paragraph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Article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obliged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submit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data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p>
        </w:tc>
        <w:tc>
          <w:tcPr>
            <w:tcW w:w="4694" w:type="dxa"/>
            <w:tcBorders>
              <w:top w:val="nil"/>
              <w:left w:val="single" w:sz="8" w:space="0" w:color="auto"/>
              <w:bottom w:val="nil"/>
              <w:right w:val="single" w:sz="8" w:space="0" w:color="auto"/>
            </w:tcBorders>
            <w:shd w:val="clear" w:color="auto" w:fill="auto"/>
            <w:hideMark/>
          </w:tcPr>
          <w:p w14:paraId="4C92FC33" w14:textId="309E88D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Nadležni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ovog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člana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dužni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dostaviti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podatke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Ministarstvu.</w:t>
            </w:r>
          </w:p>
        </w:tc>
      </w:tr>
      <w:tr w:rsidR="00CA10FD" w:rsidRPr="00CA10FD" w14:paraId="72FDE0F8"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24D11D05" w14:textId="2F12789D"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hideMark/>
          </w:tcPr>
          <w:p w14:paraId="055309DC" w14:textId="77777777" w:rsidR="00CA10FD" w:rsidRPr="00CA10FD" w:rsidRDefault="00CA10FD" w:rsidP="00CA10FD">
            <w:pPr>
              <w:spacing w:after="0" w:line="240" w:lineRule="auto"/>
              <w:jc w:val="both"/>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noWrap/>
            <w:hideMark/>
          </w:tcPr>
          <w:p w14:paraId="5DADE382" w14:textId="79F1E6C1"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r>
      <w:tr w:rsidR="00CA10FD" w:rsidRPr="00CA10FD" w14:paraId="68D3E16A"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10AC75C5" w14:textId="23CC3384"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KAPITULLI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VI</w:t>
            </w:r>
          </w:p>
        </w:tc>
        <w:tc>
          <w:tcPr>
            <w:tcW w:w="4694" w:type="dxa"/>
            <w:tcBorders>
              <w:top w:val="nil"/>
              <w:left w:val="nil"/>
              <w:bottom w:val="nil"/>
              <w:right w:val="nil"/>
            </w:tcBorders>
            <w:shd w:val="clear" w:color="auto" w:fill="auto"/>
            <w:hideMark/>
          </w:tcPr>
          <w:p w14:paraId="432EBACB" w14:textId="36FDEFE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CHAPTER</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VI</w:t>
            </w:r>
          </w:p>
        </w:tc>
        <w:tc>
          <w:tcPr>
            <w:tcW w:w="4694" w:type="dxa"/>
            <w:tcBorders>
              <w:top w:val="nil"/>
              <w:left w:val="single" w:sz="8" w:space="0" w:color="auto"/>
              <w:bottom w:val="nil"/>
              <w:right w:val="single" w:sz="8" w:space="0" w:color="auto"/>
            </w:tcBorders>
            <w:shd w:val="clear" w:color="auto" w:fill="auto"/>
            <w:hideMark/>
          </w:tcPr>
          <w:p w14:paraId="72C0C85F" w14:textId="71A01F02"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POGLAVLJE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VI</w:t>
            </w:r>
          </w:p>
        </w:tc>
      </w:tr>
      <w:tr w:rsidR="00CA10FD" w:rsidRPr="00CA10FD" w14:paraId="705EF511"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237B97EB" w14:textId="1E0D3DC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aps/>
                <w:color w:val="000000"/>
                <w:sz w:val="24"/>
                <w:szCs w:val="24"/>
              </w:rPr>
              <w:t>Zhvillimi</w:t>
            </w:r>
            <w:r>
              <w:rPr>
                <w:rFonts w:ascii="Times New Roman" w:eastAsia="Times New Roman" w:hAnsi="Times New Roman"/>
                <w:b/>
                <w:bCs/>
                <w:caps/>
                <w:color w:val="000000"/>
                <w:sz w:val="24"/>
                <w:szCs w:val="24"/>
              </w:rPr>
              <w:t xml:space="preserve"> </w:t>
            </w:r>
            <w:r w:rsidRPr="00CA10FD">
              <w:rPr>
                <w:rFonts w:ascii="Times New Roman" w:eastAsia="Times New Roman" w:hAnsi="Times New Roman"/>
                <w:b/>
                <w:bCs/>
                <w:caps/>
                <w:color w:val="000000"/>
                <w:sz w:val="24"/>
                <w:szCs w:val="24"/>
              </w:rPr>
              <w:t>i</w:t>
            </w:r>
            <w:r>
              <w:rPr>
                <w:rFonts w:ascii="Times New Roman" w:eastAsia="Times New Roman" w:hAnsi="Times New Roman"/>
                <w:b/>
                <w:bCs/>
                <w:caps/>
                <w:color w:val="000000"/>
                <w:sz w:val="24"/>
                <w:szCs w:val="24"/>
              </w:rPr>
              <w:t xml:space="preserve"> </w:t>
            </w:r>
            <w:r w:rsidRPr="00CA10FD">
              <w:rPr>
                <w:rFonts w:ascii="Times New Roman" w:eastAsia="Times New Roman" w:hAnsi="Times New Roman"/>
                <w:b/>
                <w:bCs/>
                <w:caps/>
                <w:color w:val="000000"/>
                <w:sz w:val="24"/>
                <w:szCs w:val="24"/>
              </w:rPr>
              <w:t>bashkëpunimit</w:t>
            </w:r>
            <w:r>
              <w:rPr>
                <w:rFonts w:ascii="Times New Roman" w:eastAsia="Times New Roman" w:hAnsi="Times New Roman"/>
                <w:b/>
                <w:bCs/>
                <w:caps/>
                <w:color w:val="000000"/>
                <w:sz w:val="24"/>
                <w:szCs w:val="24"/>
              </w:rPr>
              <w:t xml:space="preserve"> </w:t>
            </w:r>
            <w:r w:rsidRPr="00CA10FD">
              <w:rPr>
                <w:rFonts w:ascii="Times New Roman" w:eastAsia="Times New Roman" w:hAnsi="Times New Roman"/>
                <w:b/>
                <w:bCs/>
                <w:caps/>
                <w:color w:val="000000"/>
                <w:sz w:val="24"/>
                <w:szCs w:val="24"/>
              </w:rPr>
              <w:t>me</w:t>
            </w:r>
            <w:r>
              <w:rPr>
                <w:rFonts w:ascii="Times New Roman" w:eastAsia="Times New Roman" w:hAnsi="Times New Roman"/>
                <w:b/>
                <w:bCs/>
                <w:caps/>
                <w:color w:val="000000"/>
                <w:sz w:val="24"/>
                <w:szCs w:val="24"/>
              </w:rPr>
              <w:t xml:space="preserve"> </w:t>
            </w:r>
            <w:r w:rsidRPr="00CA10FD">
              <w:rPr>
                <w:rFonts w:ascii="Times New Roman" w:eastAsia="Times New Roman" w:hAnsi="Times New Roman"/>
                <w:b/>
                <w:bCs/>
                <w:caps/>
                <w:color w:val="000000"/>
                <w:sz w:val="24"/>
                <w:szCs w:val="24"/>
              </w:rPr>
              <w:t>pjesëtarët</w:t>
            </w:r>
            <w:r>
              <w:rPr>
                <w:rFonts w:ascii="Times New Roman" w:eastAsia="Times New Roman" w:hAnsi="Times New Roman"/>
                <w:b/>
                <w:bCs/>
                <w:caps/>
                <w:color w:val="000000"/>
                <w:sz w:val="24"/>
                <w:szCs w:val="24"/>
              </w:rPr>
              <w:t xml:space="preserve"> </w:t>
            </w:r>
            <w:r w:rsidRPr="00CA10FD">
              <w:rPr>
                <w:rFonts w:ascii="Times New Roman" w:eastAsia="Times New Roman" w:hAnsi="Times New Roman"/>
                <w:b/>
                <w:bCs/>
                <w:caps/>
                <w:color w:val="000000"/>
                <w:sz w:val="24"/>
                <w:szCs w:val="24"/>
              </w:rPr>
              <w:t>e</w:t>
            </w:r>
            <w:r>
              <w:rPr>
                <w:rFonts w:ascii="Times New Roman" w:eastAsia="Times New Roman" w:hAnsi="Times New Roman"/>
                <w:b/>
                <w:bCs/>
                <w:caps/>
                <w:color w:val="000000"/>
                <w:sz w:val="24"/>
                <w:szCs w:val="24"/>
              </w:rPr>
              <w:t xml:space="preserve"> </w:t>
            </w:r>
            <w:r w:rsidRPr="00CA10FD">
              <w:rPr>
                <w:rFonts w:ascii="Times New Roman" w:eastAsia="Times New Roman" w:hAnsi="Times New Roman"/>
                <w:b/>
                <w:bCs/>
                <w:caps/>
                <w:color w:val="000000"/>
                <w:sz w:val="24"/>
                <w:szCs w:val="24"/>
              </w:rPr>
              <w:t>diasporës</w:t>
            </w:r>
            <w:r>
              <w:rPr>
                <w:rFonts w:ascii="Times New Roman" w:eastAsia="Times New Roman" w:hAnsi="Times New Roman"/>
                <w:b/>
                <w:bCs/>
                <w:caps/>
                <w:color w:val="000000"/>
                <w:sz w:val="24"/>
                <w:szCs w:val="24"/>
              </w:rPr>
              <w:t xml:space="preserve"> </w:t>
            </w:r>
          </w:p>
        </w:tc>
        <w:tc>
          <w:tcPr>
            <w:tcW w:w="4694" w:type="dxa"/>
            <w:tcBorders>
              <w:top w:val="nil"/>
              <w:left w:val="nil"/>
              <w:bottom w:val="nil"/>
              <w:right w:val="nil"/>
            </w:tcBorders>
            <w:shd w:val="clear" w:color="auto" w:fill="auto"/>
            <w:hideMark/>
          </w:tcPr>
          <w:p w14:paraId="577FE83D" w14:textId="3F5FB91B"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DEVELOPMENT</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OF</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COOPERATION</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WITH</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MEMBERS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OF</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60FD4C24" w14:textId="2F23BACB"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RAZVOJ</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SARADNJE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SA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PRIPADNIKE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DIJASPORE</w:t>
            </w:r>
          </w:p>
        </w:tc>
      </w:tr>
      <w:tr w:rsidR="00CA10FD" w:rsidRPr="00CA10FD" w14:paraId="5A459B39"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05EC6DE9" w14:textId="0A9BBF2A"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rPr>
              <w:t xml:space="preserve"> </w:t>
            </w:r>
          </w:p>
        </w:tc>
        <w:tc>
          <w:tcPr>
            <w:tcW w:w="4694" w:type="dxa"/>
            <w:tcBorders>
              <w:top w:val="nil"/>
              <w:left w:val="nil"/>
              <w:bottom w:val="nil"/>
              <w:right w:val="nil"/>
            </w:tcBorders>
            <w:shd w:val="clear" w:color="auto" w:fill="auto"/>
            <w:hideMark/>
          </w:tcPr>
          <w:p w14:paraId="5A414A4D" w14:textId="77777777" w:rsidR="00CA10FD" w:rsidRPr="00CA10FD" w:rsidRDefault="00CA10FD" w:rsidP="00CA10FD">
            <w:pPr>
              <w:spacing w:after="0" w:line="240" w:lineRule="auto"/>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noWrap/>
            <w:hideMark/>
          </w:tcPr>
          <w:p w14:paraId="15CC50D4" w14:textId="16F1F9BC"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r>
      <w:tr w:rsidR="00CA10FD" w:rsidRPr="00CA10FD" w14:paraId="64D5C1D0"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B60BB1D" w14:textId="7C1F8861"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23</w:t>
            </w:r>
          </w:p>
        </w:tc>
        <w:tc>
          <w:tcPr>
            <w:tcW w:w="4694" w:type="dxa"/>
            <w:tcBorders>
              <w:top w:val="nil"/>
              <w:left w:val="nil"/>
              <w:bottom w:val="nil"/>
              <w:right w:val="nil"/>
            </w:tcBorders>
            <w:shd w:val="clear" w:color="auto" w:fill="auto"/>
            <w:hideMark/>
          </w:tcPr>
          <w:p w14:paraId="08F72679" w14:textId="3EDAAB02"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23</w:t>
            </w:r>
          </w:p>
        </w:tc>
        <w:tc>
          <w:tcPr>
            <w:tcW w:w="4694" w:type="dxa"/>
            <w:tcBorders>
              <w:top w:val="nil"/>
              <w:left w:val="single" w:sz="8" w:space="0" w:color="auto"/>
              <w:bottom w:val="nil"/>
              <w:right w:val="single" w:sz="8" w:space="0" w:color="auto"/>
            </w:tcBorders>
            <w:shd w:val="clear" w:color="auto" w:fill="auto"/>
            <w:hideMark/>
          </w:tcPr>
          <w:p w14:paraId="0C8BA8C2" w14:textId="3FF2CF11"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23</w:t>
            </w:r>
          </w:p>
        </w:tc>
      </w:tr>
      <w:tr w:rsidR="00CA10FD" w:rsidRPr="00CA10FD" w14:paraId="5F793511"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7793043" w14:textId="436AF4C2"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Bashkëpunimi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kulturor</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dhe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promovimi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trashëgimisë</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kulturore</w:t>
            </w:r>
          </w:p>
        </w:tc>
        <w:tc>
          <w:tcPr>
            <w:tcW w:w="4694" w:type="dxa"/>
            <w:tcBorders>
              <w:top w:val="nil"/>
              <w:left w:val="nil"/>
              <w:bottom w:val="nil"/>
              <w:right w:val="nil"/>
            </w:tcBorders>
            <w:shd w:val="clear" w:color="auto" w:fill="auto"/>
            <w:hideMark/>
          </w:tcPr>
          <w:p w14:paraId="7F3D6329" w14:textId="356C81B0"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Cultural</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cooperation</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and</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promotion</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of</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cultural</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heritage</w:t>
            </w:r>
          </w:p>
        </w:tc>
        <w:tc>
          <w:tcPr>
            <w:tcW w:w="4694" w:type="dxa"/>
            <w:tcBorders>
              <w:top w:val="nil"/>
              <w:left w:val="single" w:sz="8" w:space="0" w:color="auto"/>
              <w:bottom w:val="nil"/>
              <w:right w:val="single" w:sz="8" w:space="0" w:color="auto"/>
            </w:tcBorders>
            <w:shd w:val="clear" w:color="auto" w:fill="auto"/>
            <w:hideMark/>
          </w:tcPr>
          <w:p w14:paraId="71122097" w14:textId="1FA5726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Kulturna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saradnja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promocija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kulturnog</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nasleđa</w:t>
            </w:r>
          </w:p>
        </w:tc>
      </w:tr>
      <w:tr w:rsidR="00CA10FD" w:rsidRPr="00CA10FD" w14:paraId="4BA52A1B"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47F5C2E3" w14:textId="23C4EF1F"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c>
          <w:tcPr>
            <w:tcW w:w="4694" w:type="dxa"/>
            <w:tcBorders>
              <w:top w:val="nil"/>
              <w:left w:val="nil"/>
              <w:bottom w:val="nil"/>
              <w:right w:val="nil"/>
            </w:tcBorders>
            <w:shd w:val="clear" w:color="auto" w:fill="auto"/>
            <w:hideMark/>
          </w:tcPr>
          <w:p w14:paraId="3A426604"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20508258" w14:textId="4FEBF412"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r>
      <w:tr w:rsidR="00CA10FD" w:rsidRPr="00CA10FD" w14:paraId="48686421"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1A4D3A3C" w14:textId="4BE55BA5"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qëllim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ruajtjes,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zhvillimit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identitetit,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gjuhës,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traditës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trashëgimisë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kulturore:</w:t>
            </w:r>
          </w:p>
        </w:tc>
        <w:tc>
          <w:tcPr>
            <w:tcW w:w="4694" w:type="dxa"/>
            <w:tcBorders>
              <w:top w:val="nil"/>
              <w:left w:val="nil"/>
              <w:bottom w:val="nil"/>
              <w:right w:val="nil"/>
            </w:tcBorders>
            <w:shd w:val="clear" w:color="auto" w:fill="auto"/>
            <w:hideMark/>
          </w:tcPr>
          <w:p w14:paraId="1FBFBCE8" w14:textId="4FECB93D"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aim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preserving,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developing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promoting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identity,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language,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tradition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heritage:</w:t>
            </w:r>
          </w:p>
        </w:tc>
        <w:tc>
          <w:tcPr>
            <w:tcW w:w="4694" w:type="dxa"/>
            <w:tcBorders>
              <w:top w:val="nil"/>
              <w:left w:val="single" w:sz="8" w:space="0" w:color="auto"/>
              <w:bottom w:val="nil"/>
              <w:right w:val="single" w:sz="8" w:space="0" w:color="auto"/>
            </w:tcBorders>
            <w:shd w:val="clear" w:color="auto" w:fill="auto"/>
            <w:hideMark/>
          </w:tcPr>
          <w:p w14:paraId="19BED119" w14:textId="6A87AB3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cilju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očuvanja,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razvoja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promovisanja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identiteta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jezika,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tradicije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nasleđa:</w:t>
            </w:r>
          </w:p>
        </w:tc>
      </w:tr>
      <w:tr w:rsidR="00CA10FD" w:rsidRPr="00CA10FD" w14:paraId="71B02CF3"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67D61ABB" w14:textId="0138BD5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Bashkëpunon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ofron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mbështetje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gjitha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formave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shoqatat,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organizatat,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institutet,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qendrat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tjera.</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1BCC627C" w14:textId="2F11862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Cooperates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provides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support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forms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organization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such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associations,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organizations,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institutes,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centers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others.</w:t>
            </w:r>
          </w:p>
        </w:tc>
        <w:tc>
          <w:tcPr>
            <w:tcW w:w="4694" w:type="dxa"/>
            <w:tcBorders>
              <w:top w:val="nil"/>
              <w:left w:val="single" w:sz="8" w:space="0" w:color="auto"/>
              <w:bottom w:val="nil"/>
              <w:right w:val="single" w:sz="8" w:space="0" w:color="auto"/>
            </w:tcBorders>
            <w:shd w:val="clear" w:color="auto" w:fill="auto"/>
            <w:hideMark/>
          </w:tcPr>
          <w:p w14:paraId="0AEAEDC4" w14:textId="3C19001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Sarađuje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pruža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podršku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svim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oblicima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organizacije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što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udruženja,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organizacije,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centri,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itd.</w:t>
            </w:r>
          </w:p>
        </w:tc>
      </w:tr>
      <w:tr w:rsidR="00CA10FD" w:rsidRPr="00CA10FD" w14:paraId="4E6FB111"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0EB961B0" w14:textId="5F62D4ED"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Inkurajon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bashkëpunimin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ndërmjet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shoqatave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institucioneve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shoqatave,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organizatave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formave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tjera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78E556B4" w14:textId="1D4909F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Encourages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cooperation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coordination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between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associations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institutions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associations,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organizations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forms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organizations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113C3952" w14:textId="1E125B6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Ohrabruje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saradnju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koordinaciju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između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udruženja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udruženja,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organizacija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drugih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oblika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organizacije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p>
        </w:tc>
      </w:tr>
      <w:tr w:rsidR="00CA10FD" w:rsidRPr="00CA10FD" w14:paraId="7AB0BE4E"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2DE8AE72" w14:textId="5899035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Nxit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shkëmbimin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aktiviteteve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trashëgimisë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lastRenderedPageBreak/>
              <w:t>ndërmjet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p>
        </w:tc>
        <w:tc>
          <w:tcPr>
            <w:tcW w:w="4694" w:type="dxa"/>
            <w:tcBorders>
              <w:top w:val="nil"/>
              <w:left w:val="nil"/>
              <w:bottom w:val="nil"/>
              <w:right w:val="nil"/>
            </w:tcBorders>
            <w:shd w:val="clear" w:color="auto" w:fill="auto"/>
            <w:hideMark/>
          </w:tcPr>
          <w:p w14:paraId="52791A03" w14:textId="6C23400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lastRenderedPageBreak/>
              <w:t>1.3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Encourages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exchange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activities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promotion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cultural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heritage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lastRenderedPageBreak/>
              <w:t>between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0AE7D3B0" w14:textId="434085D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1.3.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Podstiče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razmenu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aktivnosti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promovisanje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kulturnog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nasleđa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između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lastRenderedPageBreak/>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p>
        </w:tc>
      </w:tr>
      <w:tr w:rsidR="00CA10FD" w:rsidRPr="00CA10FD" w14:paraId="0D15B836"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6981BF74" w14:textId="50AB8C3D"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lastRenderedPageBreak/>
              <w:t xml:space="preserve"> </w:t>
            </w:r>
          </w:p>
        </w:tc>
        <w:tc>
          <w:tcPr>
            <w:tcW w:w="4694" w:type="dxa"/>
            <w:tcBorders>
              <w:top w:val="nil"/>
              <w:left w:val="nil"/>
              <w:bottom w:val="nil"/>
              <w:right w:val="nil"/>
            </w:tcBorders>
            <w:shd w:val="clear" w:color="auto" w:fill="auto"/>
            <w:hideMark/>
          </w:tcPr>
          <w:p w14:paraId="319AAE91"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1627B9F5" w14:textId="28EA4B3B"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r>
      <w:tr w:rsidR="00CA10FD" w:rsidRPr="00CA10FD" w14:paraId="425B9EE2"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154898AE" w14:textId="36C3B3ED"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24</w:t>
            </w:r>
          </w:p>
        </w:tc>
        <w:tc>
          <w:tcPr>
            <w:tcW w:w="4694" w:type="dxa"/>
            <w:tcBorders>
              <w:top w:val="nil"/>
              <w:left w:val="nil"/>
              <w:bottom w:val="nil"/>
              <w:right w:val="nil"/>
            </w:tcBorders>
            <w:shd w:val="clear" w:color="auto" w:fill="auto"/>
            <w:hideMark/>
          </w:tcPr>
          <w:p w14:paraId="1D16135F" w14:textId="2D402C5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24</w:t>
            </w:r>
          </w:p>
        </w:tc>
        <w:tc>
          <w:tcPr>
            <w:tcW w:w="4694" w:type="dxa"/>
            <w:tcBorders>
              <w:top w:val="nil"/>
              <w:left w:val="single" w:sz="8" w:space="0" w:color="auto"/>
              <w:bottom w:val="nil"/>
              <w:right w:val="single" w:sz="8" w:space="0" w:color="auto"/>
            </w:tcBorders>
            <w:shd w:val="clear" w:color="auto" w:fill="auto"/>
            <w:hideMark/>
          </w:tcPr>
          <w:p w14:paraId="72F1D3EA" w14:textId="6CB5B9DF"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24</w:t>
            </w:r>
          </w:p>
        </w:tc>
      </w:tr>
      <w:tr w:rsidR="00CA10FD" w:rsidRPr="00CA10FD" w14:paraId="29036245"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4FEB2D13" w14:textId="7F4B8B4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Shkëmbimi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përvojave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qarkullimi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trurit</w:t>
            </w:r>
          </w:p>
        </w:tc>
        <w:tc>
          <w:tcPr>
            <w:tcW w:w="4694" w:type="dxa"/>
            <w:tcBorders>
              <w:top w:val="nil"/>
              <w:left w:val="nil"/>
              <w:bottom w:val="nil"/>
              <w:right w:val="nil"/>
            </w:tcBorders>
            <w:shd w:val="clear" w:color="auto" w:fill="auto"/>
            <w:hideMark/>
          </w:tcPr>
          <w:p w14:paraId="0C2D1E1A" w14:textId="210DAC76"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Exchange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of</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experiences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brain</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circulation</w:t>
            </w:r>
          </w:p>
        </w:tc>
        <w:tc>
          <w:tcPr>
            <w:tcW w:w="4694" w:type="dxa"/>
            <w:tcBorders>
              <w:top w:val="nil"/>
              <w:left w:val="single" w:sz="8" w:space="0" w:color="auto"/>
              <w:bottom w:val="nil"/>
              <w:right w:val="single" w:sz="8" w:space="0" w:color="auto"/>
            </w:tcBorders>
            <w:shd w:val="clear" w:color="auto" w:fill="auto"/>
            <w:hideMark/>
          </w:tcPr>
          <w:p w14:paraId="39E88A03" w14:textId="10F397A0"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Razmenu</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iskustva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“cirkulacija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mozga”</w:t>
            </w:r>
          </w:p>
        </w:tc>
      </w:tr>
      <w:tr w:rsidR="00321A09" w:rsidRPr="00CA10FD" w14:paraId="63DD9526" w14:textId="77777777" w:rsidTr="00321A09">
        <w:trPr>
          <w:trHeight w:val="252"/>
        </w:trPr>
        <w:tc>
          <w:tcPr>
            <w:tcW w:w="4693" w:type="dxa"/>
            <w:tcBorders>
              <w:top w:val="nil"/>
              <w:left w:val="single" w:sz="8" w:space="0" w:color="auto"/>
              <w:bottom w:val="nil"/>
              <w:right w:val="single" w:sz="8" w:space="0" w:color="auto"/>
            </w:tcBorders>
            <w:shd w:val="clear" w:color="auto" w:fill="auto"/>
          </w:tcPr>
          <w:p w14:paraId="2720B249" w14:textId="77777777" w:rsidR="00321A09" w:rsidRPr="00CA10FD" w:rsidRDefault="00321A09" w:rsidP="00CA10FD">
            <w:pPr>
              <w:spacing w:after="0" w:line="240" w:lineRule="auto"/>
              <w:jc w:val="both"/>
              <w:rPr>
                <w:rFonts w:ascii="Times New Roman" w:eastAsia="Times New Roman" w:hAnsi="Times New Roman"/>
                <w:color w:val="000000"/>
                <w:sz w:val="24"/>
                <w:szCs w:val="24"/>
              </w:rPr>
            </w:pPr>
          </w:p>
        </w:tc>
        <w:tc>
          <w:tcPr>
            <w:tcW w:w="4694" w:type="dxa"/>
            <w:tcBorders>
              <w:top w:val="nil"/>
              <w:left w:val="nil"/>
              <w:bottom w:val="nil"/>
              <w:right w:val="nil"/>
            </w:tcBorders>
            <w:shd w:val="clear" w:color="auto" w:fill="auto"/>
          </w:tcPr>
          <w:p w14:paraId="2C6467FF" w14:textId="77777777" w:rsidR="00321A09" w:rsidRPr="00CA10FD" w:rsidRDefault="00321A09" w:rsidP="00CA10FD">
            <w:pPr>
              <w:spacing w:after="0" w:line="240" w:lineRule="auto"/>
              <w:jc w:val="both"/>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tcPr>
          <w:p w14:paraId="22F6746F" w14:textId="77777777" w:rsidR="00321A09" w:rsidRPr="00CA10FD" w:rsidRDefault="00321A09" w:rsidP="00CA10FD">
            <w:pPr>
              <w:spacing w:after="0" w:line="240" w:lineRule="auto"/>
              <w:jc w:val="both"/>
              <w:rPr>
                <w:rFonts w:ascii="Times New Roman" w:eastAsia="Times New Roman" w:hAnsi="Times New Roman"/>
                <w:color w:val="000000"/>
                <w:sz w:val="24"/>
                <w:szCs w:val="24"/>
                <w:lang w:val="sq-AL"/>
              </w:rPr>
            </w:pPr>
          </w:p>
        </w:tc>
      </w:tr>
      <w:tr w:rsidR="00CA10FD" w:rsidRPr="00CA10FD" w14:paraId="42558AA5"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01DDA7FE" w14:textId="5BA9E69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rPr>
              <w:t>Ministria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merr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masa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inkurajuar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“qarkullimin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trurit”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pjesëtarëve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diasporës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Republikën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Kosovës,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angazhimin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tyre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punë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përkohshme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nivel</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ekspertësh</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institucionet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publike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private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Republikës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Kosovës.</w:t>
            </w:r>
          </w:p>
        </w:tc>
        <w:tc>
          <w:tcPr>
            <w:tcW w:w="4694" w:type="dxa"/>
            <w:tcBorders>
              <w:top w:val="nil"/>
              <w:left w:val="nil"/>
              <w:bottom w:val="nil"/>
              <w:right w:val="nil"/>
            </w:tcBorders>
            <w:shd w:val="clear" w:color="auto" w:fill="auto"/>
            <w:hideMark/>
          </w:tcPr>
          <w:p w14:paraId="2F827438" w14:textId="7825156D"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takes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measures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encourage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“brain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circulation”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their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temporary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engagement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expert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level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private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institutions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p>
        </w:tc>
        <w:tc>
          <w:tcPr>
            <w:tcW w:w="4694" w:type="dxa"/>
            <w:tcBorders>
              <w:top w:val="nil"/>
              <w:left w:val="single" w:sz="8" w:space="0" w:color="auto"/>
              <w:bottom w:val="nil"/>
              <w:right w:val="single" w:sz="8" w:space="0" w:color="auto"/>
            </w:tcBorders>
            <w:shd w:val="clear" w:color="auto" w:fill="auto"/>
            <w:hideMark/>
          </w:tcPr>
          <w:p w14:paraId="3AB163FC" w14:textId="77823CF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preduzima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mjere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podsticanje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“cirkulaciju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mozga”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Republici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njihov</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angažman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privremenim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nivo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stručnjaka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javnim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privatnim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institucijama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p>
        </w:tc>
      </w:tr>
      <w:tr w:rsidR="00CA10FD" w:rsidRPr="00CA10FD" w14:paraId="5F18EA8D"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66B4BC72" w14:textId="21DD6053"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hideMark/>
          </w:tcPr>
          <w:p w14:paraId="3EAE5FD2" w14:textId="77777777" w:rsidR="00CA10FD" w:rsidRPr="00CA10FD" w:rsidRDefault="00CA10FD" w:rsidP="00CA10FD">
            <w:pPr>
              <w:spacing w:after="0" w:line="240" w:lineRule="auto"/>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429EBF2D" w14:textId="56A757F5"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r>
      <w:tr w:rsidR="00CA10FD" w:rsidRPr="00CA10FD" w14:paraId="0F4EECF9"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59EB0ED2" w14:textId="5934C0B6"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25</w:t>
            </w:r>
          </w:p>
        </w:tc>
        <w:tc>
          <w:tcPr>
            <w:tcW w:w="4694" w:type="dxa"/>
            <w:tcBorders>
              <w:top w:val="nil"/>
              <w:left w:val="nil"/>
              <w:bottom w:val="nil"/>
              <w:right w:val="nil"/>
            </w:tcBorders>
            <w:shd w:val="clear" w:color="auto" w:fill="auto"/>
            <w:hideMark/>
          </w:tcPr>
          <w:p w14:paraId="29A461D6" w14:textId="2BFC2F7C"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25</w:t>
            </w:r>
          </w:p>
        </w:tc>
        <w:tc>
          <w:tcPr>
            <w:tcW w:w="4694" w:type="dxa"/>
            <w:tcBorders>
              <w:top w:val="nil"/>
              <w:left w:val="single" w:sz="8" w:space="0" w:color="auto"/>
              <w:bottom w:val="nil"/>
              <w:right w:val="single" w:sz="8" w:space="0" w:color="auto"/>
            </w:tcBorders>
            <w:shd w:val="clear" w:color="auto" w:fill="auto"/>
            <w:hideMark/>
          </w:tcPr>
          <w:p w14:paraId="224A1687" w14:textId="66294F96"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25</w:t>
            </w:r>
          </w:p>
        </w:tc>
      </w:tr>
      <w:tr w:rsidR="00CA10FD" w:rsidRPr="00CA10FD" w14:paraId="53D1F67E"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61E5BB36" w14:textId="5A05470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Bashkëpunimi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arsimor</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dhe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shkencor</w:t>
            </w:r>
          </w:p>
        </w:tc>
        <w:tc>
          <w:tcPr>
            <w:tcW w:w="4694" w:type="dxa"/>
            <w:tcBorders>
              <w:top w:val="nil"/>
              <w:left w:val="nil"/>
              <w:bottom w:val="nil"/>
              <w:right w:val="nil"/>
            </w:tcBorders>
            <w:shd w:val="clear" w:color="auto" w:fill="auto"/>
            <w:hideMark/>
          </w:tcPr>
          <w:p w14:paraId="454BEDA5" w14:textId="43C2F8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Educational</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and</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Scientific</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Cooperation</w:t>
            </w:r>
          </w:p>
        </w:tc>
        <w:tc>
          <w:tcPr>
            <w:tcW w:w="4694" w:type="dxa"/>
            <w:tcBorders>
              <w:top w:val="nil"/>
              <w:left w:val="single" w:sz="8" w:space="0" w:color="auto"/>
              <w:bottom w:val="nil"/>
              <w:right w:val="single" w:sz="8" w:space="0" w:color="auto"/>
            </w:tcBorders>
            <w:shd w:val="clear" w:color="auto" w:fill="auto"/>
            <w:hideMark/>
          </w:tcPr>
          <w:p w14:paraId="0CE8A36B" w14:textId="1670EAC8"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Obrazovna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naučna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saradnja</w:t>
            </w:r>
          </w:p>
        </w:tc>
      </w:tr>
      <w:tr w:rsidR="00CA10FD" w:rsidRPr="00CA10FD" w14:paraId="0DA81EDC"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8EA2993" w14:textId="613937E0"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c>
          <w:tcPr>
            <w:tcW w:w="4694" w:type="dxa"/>
            <w:tcBorders>
              <w:top w:val="nil"/>
              <w:left w:val="nil"/>
              <w:bottom w:val="nil"/>
              <w:right w:val="nil"/>
            </w:tcBorders>
            <w:shd w:val="clear" w:color="auto" w:fill="auto"/>
            <w:hideMark/>
          </w:tcPr>
          <w:p w14:paraId="0A49B22A"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4844ACDB" w14:textId="7C9FEF0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r>
      <w:tr w:rsidR="00CA10FD" w:rsidRPr="00CA10FD" w14:paraId="2A969B0F" w14:textId="77777777" w:rsidTr="00CA10FD">
        <w:trPr>
          <w:trHeight w:val="1260"/>
        </w:trPr>
        <w:tc>
          <w:tcPr>
            <w:tcW w:w="4693" w:type="dxa"/>
            <w:tcBorders>
              <w:top w:val="nil"/>
              <w:left w:val="single" w:sz="8" w:space="0" w:color="auto"/>
              <w:bottom w:val="nil"/>
              <w:right w:val="single" w:sz="8" w:space="0" w:color="auto"/>
            </w:tcBorders>
            <w:shd w:val="clear" w:color="auto" w:fill="auto"/>
            <w:hideMark/>
          </w:tcPr>
          <w:p w14:paraId="05B49479" w14:textId="1810395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krijon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lidhje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ndërmjet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institucioneve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arsimore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shkencore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shoqatave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entiteteve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tjera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përkatëse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qëllim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bashkëpunimit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ndërsjellë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kapitalit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njerëzor,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profesional</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shkencor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jashtë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tij.</w:t>
            </w:r>
          </w:p>
        </w:tc>
        <w:tc>
          <w:tcPr>
            <w:tcW w:w="4694" w:type="dxa"/>
            <w:tcBorders>
              <w:top w:val="nil"/>
              <w:left w:val="nil"/>
              <w:bottom w:val="nil"/>
              <w:right w:val="nil"/>
            </w:tcBorders>
            <w:shd w:val="clear" w:color="auto" w:fill="auto"/>
            <w:hideMark/>
          </w:tcPr>
          <w:p w14:paraId="7BB0A26C" w14:textId="6E7C5FB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establishes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links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between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educational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scientific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institutions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relevant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associations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entities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purpose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mutual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cooperation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unification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human,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professional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scientific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capital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home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abroad.</w:t>
            </w:r>
          </w:p>
        </w:tc>
        <w:tc>
          <w:tcPr>
            <w:tcW w:w="4694" w:type="dxa"/>
            <w:tcBorders>
              <w:top w:val="nil"/>
              <w:left w:val="single" w:sz="8" w:space="0" w:color="auto"/>
              <w:bottom w:val="nil"/>
              <w:right w:val="single" w:sz="8" w:space="0" w:color="auto"/>
            </w:tcBorders>
            <w:shd w:val="clear" w:color="auto" w:fill="auto"/>
            <w:hideMark/>
          </w:tcPr>
          <w:p w14:paraId="4253F97A" w14:textId="797FB11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uspostavlja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veze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između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svojih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obrazovnih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naučnih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institucija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drugih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relevantnih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udruženja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entiteta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svrhu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međusobne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saradnje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ujedinjenja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ljudskog,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profesionalnog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naučnog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kapitala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domovini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inostranstvu.</w:t>
            </w:r>
          </w:p>
        </w:tc>
      </w:tr>
      <w:tr w:rsidR="00CA10FD" w:rsidRPr="00CA10FD" w14:paraId="2665D54E"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6EC74AD7" w14:textId="37CD7F7D"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Qeveria,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nëpërmjet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kompetente,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zhvillon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programe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financimin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projekteve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shkencore,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qëllim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tërheqjes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shkencëtarëve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janë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p>
        </w:tc>
        <w:tc>
          <w:tcPr>
            <w:tcW w:w="4694" w:type="dxa"/>
            <w:tcBorders>
              <w:top w:val="nil"/>
              <w:left w:val="nil"/>
              <w:bottom w:val="nil"/>
              <w:right w:val="nil"/>
            </w:tcBorders>
            <w:shd w:val="clear" w:color="auto" w:fill="auto"/>
            <w:hideMark/>
          </w:tcPr>
          <w:p w14:paraId="6E8F0361" w14:textId="215AD30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Government,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through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competent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bodies,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develops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programs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funding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scientific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projects,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aim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attracting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scientists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who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7F818204" w14:textId="07869F9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Vlada,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preko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svojih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nadleženih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razvija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programe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finansiranje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naučnih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projekata,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cilju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privlačenja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naučnika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pripadnici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p>
        </w:tc>
      </w:tr>
      <w:tr w:rsidR="00CA10FD" w:rsidRPr="00CA10FD" w14:paraId="0FBD852E"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2BB4E2EF" w14:textId="6C17245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inkurajon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studime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hulumtime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sistematike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p>
        </w:tc>
        <w:tc>
          <w:tcPr>
            <w:tcW w:w="4694" w:type="dxa"/>
            <w:tcBorders>
              <w:top w:val="nil"/>
              <w:left w:val="nil"/>
              <w:bottom w:val="nil"/>
              <w:right w:val="nil"/>
            </w:tcBorders>
            <w:shd w:val="clear" w:color="auto" w:fill="auto"/>
            <w:hideMark/>
          </w:tcPr>
          <w:p w14:paraId="5572BD3F" w14:textId="6EB339B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encourages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systematic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studies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research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2DD2EC3C" w14:textId="42C3B8F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ohrabruje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sistematske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studije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istraživanje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p>
        </w:tc>
      </w:tr>
      <w:tr w:rsidR="00CA10FD" w:rsidRPr="00CA10FD" w14:paraId="4F1E0D8E"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74AADED8" w14:textId="7329FFF6"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lastRenderedPageBreak/>
              <w:t xml:space="preserve"> </w:t>
            </w:r>
          </w:p>
        </w:tc>
        <w:tc>
          <w:tcPr>
            <w:tcW w:w="4694" w:type="dxa"/>
            <w:tcBorders>
              <w:top w:val="nil"/>
              <w:left w:val="nil"/>
              <w:bottom w:val="nil"/>
              <w:right w:val="nil"/>
            </w:tcBorders>
            <w:shd w:val="clear" w:color="auto" w:fill="auto"/>
            <w:hideMark/>
          </w:tcPr>
          <w:p w14:paraId="5A33F9F4" w14:textId="77777777" w:rsidR="00CA10FD" w:rsidRPr="00CA10FD" w:rsidRDefault="00CA10FD" w:rsidP="00CA10FD">
            <w:pPr>
              <w:spacing w:after="0" w:line="240" w:lineRule="auto"/>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1708FEA7" w14:textId="1207EA41"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r>
      <w:tr w:rsidR="00CA10FD" w:rsidRPr="00CA10FD" w14:paraId="7B77E6F4"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4EFAE5F7" w14:textId="5D6BE5B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26</w:t>
            </w:r>
          </w:p>
        </w:tc>
        <w:tc>
          <w:tcPr>
            <w:tcW w:w="4694" w:type="dxa"/>
            <w:tcBorders>
              <w:top w:val="nil"/>
              <w:left w:val="nil"/>
              <w:bottom w:val="nil"/>
              <w:right w:val="nil"/>
            </w:tcBorders>
            <w:shd w:val="clear" w:color="auto" w:fill="auto"/>
            <w:hideMark/>
          </w:tcPr>
          <w:p w14:paraId="0A55055B" w14:textId="5EC14B5C"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26</w:t>
            </w:r>
          </w:p>
        </w:tc>
        <w:tc>
          <w:tcPr>
            <w:tcW w:w="4694" w:type="dxa"/>
            <w:tcBorders>
              <w:top w:val="nil"/>
              <w:left w:val="single" w:sz="8" w:space="0" w:color="auto"/>
              <w:bottom w:val="nil"/>
              <w:right w:val="single" w:sz="8" w:space="0" w:color="auto"/>
            </w:tcBorders>
            <w:shd w:val="clear" w:color="auto" w:fill="auto"/>
            <w:hideMark/>
          </w:tcPr>
          <w:p w14:paraId="7ABB389D" w14:textId="7C181C7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26</w:t>
            </w:r>
          </w:p>
        </w:tc>
      </w:tr>
      <w:tr w:rsidR="00CA10FD" w:rsidRPr="00CA10FD" w14:paraId="05B8CBCE"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41E40BA9" w14:textId="715D8F5D"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Seksioni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muzeor</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dhe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arkivor</w:t>
            </w:r>
          </w:p>
        </w:tc>
        <w:tc>
          <w:tcPr>
            <w:tcW w:w="4694" w:type="dxa"/>
            <w:tcBorders>
              <w:top w:val="nil"/>
              <w:left w:val="nil"/>
              <w:bottom w:val="nil"/>
              <w:right w:val="nil"/>
            </w:tcBorders>
            <w:shd w:val="clear" w:color="auto" w:fill="auto"/>
            <w:hideMark/>
          </w:tcPr>
          <w:p w14:paraId="64A03752" w14:textId="3D7BFCB0"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Museum</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and</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Archive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Section</w:t>
            </w:r>
          </w:p>
        </w:tc>
        <w:tc>
          <w:tcPr>
            <w:tcW w:w="4694" w:type="dxa"/>
            <w:tcBorders>
              <w:top w:val="nil"/>
              <w:left w:val="single" w:sz="8" w:space="0" w:color="auto"/>
              <w:bottom w:val="nil"/>
              <w:right w:val="single" w:sz="8" w:space="0" w:color="auto"/>
            </w:tcBorders>
            <w:shd w:val="clear" w:color="auto" w:fill="auto"/>
            <w:hideMark/>
          </w:tcPr>
          <w:p w14:paraId="71773853" w14:textId="67483DFE"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Muzejska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arhivska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sekcija</w:t>
            </w:r>
          </w:p>
        </w:tc>
      </w:tr>
      <w:tr w:rsidR="00CA10FD" w:rsidRPr="00CA10FD" w14:paraId="19DF812C"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1D6F56DC" w14:textId="7D90F43C"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c>
          <w:tcPr>
            <w:tcW w:w="4694" w:type="dxa"/>
            <w:tcBorders>
              <w:top w:val="nil"/>
              <w:left w:val="nil"/>
              <w:bottom w:val="nil"/>
              <w:right w:val="nil"/>
            </w:tcBorders>
            <w:shd w:val="clear" w:color="auto" w:fill="auto"/>
            <w:hideMark/>
          </w:tcPr>
          <w:p w14:paraId="5363F22A"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3C4E1099" w14:textId="5C4470A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r>
      <w:tr w:rsidR="00CA10FD" w:rsidRPr="00CA10FD" w14:paraId="48B18547"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2E6B2251" w14:textId="3D613DA8"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rPr>
              <w:t>1.Në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kuadër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Muzeut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Arkivit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Kosovës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themelohet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njësi</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veçantë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diasporën.</w:t>
            </w:r>
          </w:p>
        </w:tc>
        <w:tc>
          <w:tcPr>
            <w:tcW w:w="4694" w:type="dxa"/>
            <w:tcBorders>
              <w:top w:val="nil"/>
              <w:left w:val="nil"/>
              <w:bottom w:val="nil"/>
              <w:right w:val="nil"/>
            </w:tcBorders>
            <w:shd w:val="clear" w:color="auto" w:fill="auto"/>
            <w:hideMark/>
          </w:tcPr>
          <w:p w14:paraId="5F105324" w14:textId="1BABA9F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special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unit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established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Museum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Archives.</w:t>
            </w:r>
          </w:p>
        </w:tc>
        <w:tc>
          <w:tcPr>
            <w:tcW w:w="4694" w:type="dxa"/>
            <w:tcBorders>
              <w:top w:val="nil"/>
              <w:left w:val="single" w:sz="8" w:space="0" w:color="auto"/>
              <w:bottom w:val="nil"/>
              <w:right w:val="single" w:sz="8" w:space="0" w:color="auto"/>
            </w:tcBorders>
            <w:shd w:val="clear" w:color="auto" w:fill="auto"/>
            <w:hideMark/>
          </w:tcPr>
          <w:p w14:paraId="1052847E" w14:textId="7EFA1B8E"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okviru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Muzeja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Arhiva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osniva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posebna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jedinica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p>
        </w:tc>
      </w:tr>
      <w:tr w:rsidR="00CA10FD" w:rsidRPr="00CA10FD" w14:paraId="50318564"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5D52D4C6" w14:textId="02202DAD"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rPr>
              <w:t>2.Njësia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veçant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diasporën,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kuadër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Muzeut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Kosovës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Arkivit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Kosovës,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rregullohet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akt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nënligjor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propozuar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nga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ministria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miratuar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nga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Qeveria.</w:t>
            </w:r>
          </w:p>
        </w:tc>
        <w:tc>
          <w:tcPr>
            <w:tcW w:w="4694" w:type="dxa"/>
            <w:tcBorders>
              <w:top w:val="nil"/>
              <w:left w:val="nil"/>
              <w:bottom w:val="nil"/>
              <w:right w:val="nil"/>
            </w:tcBorders>
            <w:shd w:val="clear" w:color="auto" w:fill="auto"/>
            <w:hideMark/>
          </w:tcPr>
          <w:p w14:paraId="4DB9A3EB" w14:textId="073C6365"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special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unit,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Museum</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Archives,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regulated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sub-normative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proposed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approved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Government.</w:t>
            </w:r>
          </w:p>
        </w:tc>
        <w:tc>
          <w:tcPr>
            <w:tcW w:w="4694" w:type="dxa"/>
            <w:tcBorders>
              <w:top w:val="nil"/>
              <w:left w:val="single" w:sz="8" w:space="0" w:color="auto"/>
              <w:bottom w:val="nil"/>
              <w:right w:val="single" w:sz="8" w:space="0" w:color="auto"/>
            </w:tcBorders>
            <w:shd w:val="clear" w:color="auto" w:fill="auto"/>
            <w:hideMark/>
          </w:tcPr>
          <w:p w14:paraId="65D24F1A" w14:textId="0EF4AAA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Posebna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jedinica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okviru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Muzeja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Arhiva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uređuje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podzakonskim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predlozeno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usvojen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strane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Vlade.</w:t>
            </w:r>
          </w:p>
        </w:tc>
      </w:tr>
      <w:tr w:rsidR="00CA10FD" w:rsidRPr="00CA10FD" w14:paraId="5D848263"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16D72B37" w14:textId="41DFA416"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hideMark/>
          </w:tcPr>
          <w:p w14:paraId="57A1A74F" w14:textId="77777777" w:rsidR="00CA10FD" w:rsidRPr="00CA10FD" w:rsidRDefault="00CA10FD" w:rsidP="00CA10FD">
            <w:pPr>
              <w:spacing w:after="0" w:line="240" w:lineRule="auto"/>
              <w:jc w:val="both"/>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6F9C62BB" w14:textId="060BB3DD"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r>
      <w:tr w:rsidR="00CA10FD" w:rsidRPr="00CA10FD" w14:paraId="7313C32F"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F8B03E1" w14:textId="39FFE1EC"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27</w:t>
            </w:r>
          </w:p>
        </w:tc>
        <w:tc>
          <w:tcPr>
            <w:tcW w:w="4694" w:type="dxa"/>
            <w:tcBorders>
              <w:top w:val="nil"/>
              <w:left w:val="nil"/>
              <w:bottom w:val="nil"/>
              <w:right w:val="nil"/>
            </w:tcBorders>
            <w:shd w:val="clear" w:color="auto" w:fill="auto"/>
            <w:hideMark/>
          </w:tcPr>
          <w:p w14:paraId="5320A880" w14:textId="755CC281"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27</w:t>
            </w:r>
          </w:p>
        </w:tc>
        <w:tc>
          <w:tcPr>
            <w:tcW w:w="4694" w:type="dxa"/>
            <w:tcBorders>
              <w:top w:val="nil"/>
              <w:left w:val="single" w:sz="8" w:space="0" w:color="auto"/>
              <w:bottom w:val="nil"/>
              <w:right w:val="single" w:sz="8" w:space="0" w:color="auto"/>
            </w:tcBorders>
            <w:shd w:val="clear" w:color="auto" w:fill="auto"/>
            <w:hideMark/>
          </w:tcPr>
          <w:p w14:paraId="26ED2792" w14:textId="1E9AB208"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27</w:t>
            </w:r>
          </w:p>
        </w:tc>
      </w:tr>
      <w:tr w:rsidR="00CA10FD" w:rsidRPr="00CA10FD" w14:paraId="4B11686F"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5833D649" w14:textId="7DB78F86"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Bashkëpunimi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në</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fushën</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sportit</w:t>
            </w:r>
            <w:r>
              <w:rPr>
                <w:rFonts w:ascii="Times New Roman" w:eastAsia="Times New Roman" w:hAnsi="Times New Roman"/>
                <w:b/>
                <w:bCs/>
                <w:color w:val="000000"/>
                <w:sz w:val="24"/>
                <w:szCs w:val="24"/>
              </w:rPr>
              <w:t xml:space="preserve"> </w:t>
            </w:r>
          </w:p>
        </w:tc>
        <w:tc>
          <w:tcPr>
            <w:tcW w:w="4694" w:type="dxa"/>
            <w:tcBorders>
              <w:top w:val="nil"/>
              <w:left w:val="nil"/>
              <w:bottom w:val="nil"/>
              <w:right w:val="nil"/>
            </w:tcBorders>
            <w:shd w:val="clear" w:color="auto" w:fill="auto"/>
            <w:hideMark/>
          </w:tcPr>
          <w:p w14:paraId="57B0A43B" w14:textId="7E014CA8"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Cooperation</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in</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field</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of</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sport</w:t>
            </w:r>
          </w:p>
        </w:tc>
        <w:tc>
          <w:tcPr>
            <w:tcW w:w="4694" w:type="dxa"/>
            <w:tcBorders>
              <w:top w:val="nil"/>
              <w:left w:val="single" w:sz="8" w:space="0" w:color="auto"/>
              <w:bottom w:val="nil"/>
              <w:right w:val="single" w:sz="8" w:space="0" w:color="auto"/>
            </w:tcBorders>
            <w:shd w:val="clear" w:color="auto" w:fill="auto"/>
            <w:hideMark/>
          </w:tcPr>
          <w:p w14:paraId="2E9952FC" w14:textId="6899576C"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Saradnja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u</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oblasti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sporta</w:t>
            </w:r>
          </w:p>
        </w:tc>
      </w:tr>
      <w:tr w:rsidR="00CA10FD" w:rsidRPr="00CA10FD" w14:paraId="2CD1328F"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5E050D3" w14:textId="0507C241"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c>
          <w:tcPr>
            <w:tcW w:w="4694" w:type="dxa"/>
            <w:tcBorders>
              <w:top w:val="nil"/>
              <w:left w:val="nil"/>
              <w:bottom w:val="nil"/>
              <w:right w:val="nil"/>
            </w:tcBorders>
            <w:shd w:val="clear" w:color="auto" w:fill="auto"/>
            <w:hideMark/>
          </w:tcPr>
          <w:p w14:paraId="39899B13"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6F0EFB72" w14:textId="34F7E461"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r>
      <w:tr w:rsidR="00CA10FD" w:rsidRPr="00CA10FD" w14:paraId="65BC85FB"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708D7263" w14:textId="64A30D8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mbështet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sportistët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rinj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talentuar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janë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inkurajon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përfshirjen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tyre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ekipet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përfaqësuese.</w:t>
            </w:r>
          </w:p>
        </w:tc>
        <w:tc>
          <w:tcPr>
            <w:tcW w:w="4694" w:type="dxa"/>
            <w:tcBorders>
              <w:top w:val="nil"/>
              <w:left w:val="nil"/>
              <w:bottom w:val="nil"/>
              <w:right w:val="nil"/>
            </w:tcBorders>
            <w:shd w:val="clear" w:color="auto" w:fill="auto"/>
            <w:hideMark/>
          </w:tcPr>
          <w:p w14:paraId="7D6A2304" w14:textId="30D496F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supports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young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talented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athletes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who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encourages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their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involvement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representative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teams.</w:t>
            </w:r>
          </w:p>
        </w:tc>
        <w:tc>
          <w:tcPr>
            <w:tcW w:w="4694" w:type="dxa"/>
            <w:tcBorders>
              <w:top w:val="nil"/>
              <w:left w:val="single" w:sz="8" w:space="0" w:color="auto"/>
              <w:bottom w:val="nil"/>
              <w:right w:val="single" w:sz="8" w:space="0" w:color="auto"/>
            </w:tcBorders>
            <w:shd w:val="clear" w:color="auto" w:fill="auto"/>
            <w:hideMark/>
          </w:tcPr>
          <w:p w14:paraId="6BCE55C0" w14:textId="04C9CED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podržava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mlade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talentovane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sportiste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pripadnici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podstiče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njihovo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učešće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reprezentativnim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timovima.</w:t>
            </w:r>
          </w:p>
        </w:tc>
      </w:tr>
      <w:tr w:rsidR="00CA10FD" w:rsidRPr="00CA10FD" w14:paraId="6DDEEDBE"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0C6CE94B" w14:textId="6BB6613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inkurajon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ndihmon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garave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sportive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takimet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sportistëve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promovimin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tyre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media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publike.</w:t>
            </w:r>
          </w:p>
        </w:tc>
        <w:tc>
          <w:tcPr>
            <w:tcW w:w="4694" w:type="dxa"/>
            <w:tcBorders>
              <w:top w:val="nil"/>
              <w:left w:val="nil"/>
              <w:bottom w:val="nil"/>
              <w:right w:val="nil"/>
            </w:tcBorders>
            <w:shd w:val="clear" w:color="auto" w:fill="auto"/>
            <w:hideMark/>
          </w:tcPr>
          <w:p w14:paraId="493EA66E" w14:textId="7A899F0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encourages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proofErr w:type="gramStart"/>
            <w:r w:rsidRPr="00CA10FD">
              <w:rPr>
                <w:rFonts w:ascii="Times New Roman" w:eastAsia="Times New Roman" w:hAnsi="Times New Roman"/>
                <w:color w:val="000000"/>
                <w:sz w:val="24"/>
                <w:szCs w:val="24"/>
                <w:lang w:val="en-US"/>
              </w:rPr>
              <w:t>assist</w:t>
            </w:r>
            <w:proofErr w:type="gramEnd"/>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organization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sports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competitions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meetings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sportsmen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who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well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their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promotion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media.</w:t>
            </w:r>
          </w:p>
        </w:tc>
        <w:tc>
          <w:tcPr>
            <w:tcW w:w="4694" w:type="dxa"/>
            <w:tcBorders>
              <w:top w:val="nil"/>
              <w:left w:val="single" w:sz="8" w:space="0" w:color="auto"/>
              <w:bottom w:val="nil"/>
              <w:right w:val="single" w:sz="8" w:space="0" w:color="auto"/>
            </w:tcBorders>
            <w:shd w:val="clear" w:color="auto" w:fill="auto"/>
            <w:hideMark/>
          </w:tcPr>
          <w:p w14:paraId="0383AF0B" w14:textId="4121D66E"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ohrabruje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pomaže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organizaciju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sportskih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takmičenja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susrete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sportista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kao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njihovu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promociju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javnim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medijama.</w:t>
            </w:r>
          </w:p>
        </w:tc>
      </w:tr>
      <w:tr w:rsidR="00CA10FD" w:rsidRPr="00CA10FD" w14:paraId="070CC3A6" w14:textId="77777777" w:rsidTr="00CA10FD">
        <w:trPr>
          <w:trHeight w:val="300"/>
        </w:trPr>
        <w:tc>
          <w:tcPr>
            <w:tcW w:w="4693" w:type="dxa"/>
            <w:tcBorders>
              <w:top w:val="nil"/>
              <w:left w:val="single" w:sz="8" w:space="0" w:color="auto"/>
              <w:bottom w:val="nil"/>
              <w:right w:val="single" w:sz="8" w:space="0" w:color="auto"/>
            </w:tcBorders>
            <w:shd w:val="clear" w:color="auto" w:fill="auto"/>
            <w:noWrap/>
            <w:hideMark/>
          </w:tcPr>
          <w:p w14:paraId="1C538D6F" w14:textId="1908E540"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hideMark/>
          </w:tcPr>
          <w:p w14:paraId="4C659518" w14:textId="77777777" w:rsidR="00CA10FD" w:rsidRPr="00CA10FD" w:rsidRDefault="00CA10FD" w:rsidP="00CA10FD">
            <w:pPr>
              <w:spacing w:after="0" w:line="240" w:lineRule="auto"/>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70159547" w14:textId="55E59942"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r>
      <w:tr w:rsidR="00CA10FD" w:rsidRPr="00CA10FD" w14:paraId="1860E772"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0FBA7EB7" w14:textId="6DCAE12E"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28</w:t>
            </w:r>
          </w:p>
        </w:tc>
        <w:tc>
          <w:tcPr>
            <w:tcW w:w="4694" w:type="dxa"/>
            <w:tcBorders>
              <w:top w:val="nil"/>
              <w:left w:val="nil"/>
              <w:bottom w:val="nil"/>
              <w:right w:val="nil"/>
            </w:tcBorders>
            <w:shd w:val="clear" w:color="auto" w:fill="auto"/>
            <w:hideMark/>
          </w:tcPr>
          <w:p w14:paraId="009BE9EE" w14:textId="3ECC353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28</w:t>
            </w:r>
          </w:p>
        </w:tc>
        <w:tc>
          <w:tcPr>
            <w:tcW w:w="4694" w:type="dxa"/>
            <w:tcBorders>
              <w:top w:val="nil"/>
              <w:left w:val="single" w:sz="8" w:space="0" w:color="auto"/>
              <w:bottom w:val="nil"/>
              <w:right w:val="single" w:sz="8" w:space="0" w:color="auto"/>
            </w:tcBorders>
            <w:shd w:val="clear" w:color="auto" w:fill="auto"/>
            <w:hideMark/>
          </w:tcPr>
          <w:p w14:paraId="786A12D1" w14:textId="3B389D6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28</w:t>
            </w:r>
          </w:p>
        </w:tc>
      </w:tr>
      <w:tr w:rsidR="00CA10FD" w:rsidRPr="00CA10FD" w14:paraId="116094A9"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589BC7AB" w14:textId="216A6D26"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Mbledhja</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të</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dhënave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për</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pjesëtarët</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diasporës</w:t>
            </w:r>
          </w:p>
        </w:tc>
        <w:tc>
          <w:tcPr>
            <w:tcW w:w="4694" w:type="dxa"/>
            <w:tcBorders>
              <w:top w:val="nil"/>
              <w:left w:val="nil"/>
              <w:bottom w:val="nil"/>
              <w:right w:val="nil"/>
            </w:tcBorders>
            <w:shd w:val="clear" w:color="auto" w:fill="auto"/>
            <w:hideMark/>
          </w:tcPr>
          <w:p w14:paraId="6B47E15B" w14:textId="6CA3802C"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Data</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collection</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for</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members</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of</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the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diaspora</w:t>
            </w:r>
          </w:p>
        </w:tc>
        <w:tc>
          <w:tcPr>
            <w:tcW w:w="4694" w:type="dxa"/>
            <w:tcBorders>
              <w:top w:val="nil"/>
              <w:left w:val="single" w:sz="8" w:space="0" w:color="auto"/>
              <w:bottom w:val="nil"/>
              <w:right w:val="single" w:sz="8" w:space="0" w:color="auto"/>
            </w:tcBorders>
            <w:shd w:val="clear" w:color="auto" w:fill="auto"/>
            <w:hideMark/>
          </w:tcPr>
          <w:p w14:paraId="3F9D5206" w14:textId="6845DE1B"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Prikupljanje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podataka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za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pripadnike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dijaspore</w:t>
            </w:r>
          </w:p>
        </w:tc>
      </w:tr>
      <w:tr w:rsidR="00CA10FD" w:rsidRPr="00CA10FD" w14:paraId="10047655"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4133E120" w14:textId="0BB426B1"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c>
          <w:tcPr>
            <w:tcW w:w="4694" w:type="dxa"/>
            <w:tcBorders>
              <w:top w:val="nil"/>
              <w:left w:val="nil"/>
              <w:bottom w:val="nil"/>
              <w:right w:val="nil"/>
            </w:tcBorders>
            <w:shd w:val="clear" w:color="auto" w:fill="auto"/>
            <w:hideMark/>
          </w:tcPr>
          <w:p w14:paraId="7E505845"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6B57527D" w14:textId="5494182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r>
      <w:tr w:rsidR="00CA10FD" w:rsidRPr="00CA10FD" w14:paraId="7B083FCC" w14:textId="77777777" w:rsidTr="00CA10FD">
        <w:trPr>
          <w:trHeight w:val="945"/>
        </w:trPr>
        <w:tc>
          <w:tcPr>
            <w:tcW w:w="4693" w:type="dxa"/>
            <w:tcBorders>
              <w:top w:val="nil"/>
              <w:left w:val="single" w:sz="8" w:space="0" w:color="auto"/>
              <w:bottom w:val="nil"/>
              <w:right w:val="single" w:sz="8" w:space="0" w:color="auto"/>
            </w:tcBorders>
            <w:shd w:val="clear" w:color="auto" w:fill="auto"/>
            <w:hideMark/>
          </w:tcPr>
          <w:p w14:paraId="163C442B" w14:textId="6595FFA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lastRenderedPageBreak/>
              <w:t>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qëllim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evidentimit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potencialit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rritjes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bashkëpunimit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Ministria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mbledh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mënyrë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vazhdueshme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ruan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dhënat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vijim:</w:t>
            </w:r>
          </w:p>
        </w:tc>
        <w:tc>
          <w:tcPr>
            <w:tcW w:w="4694" w:type="dxa"/>
            <w:tcBorders>
              <w:top w:val="nil"/>
              <w:left w:val="nil"/>
              <w:bottom w:val="nil"/>
              <w:right w:val="nil"/>
            </w:tcBorders>
            <w:shd w:val="clear" w:color="auto" w:fill="auto"/>
            <w:hideMark/>
          </w:tcPr>
          <w:p w14:paraId="210FDC52" w14:textId="60C75D2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order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identify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potential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increase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cooperation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continuously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collects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retains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following</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data:</w:t>
            </w:r>
          </w:p>
        </w:tc>
        <w:tc>
          <w:tcPr>
            <w:tcW w:w="4694" w:type="dxa"/>
            <w:tcBorders>
              <w:top w:val="nil"/>
              <w:left w:val="single" w:sz="8" w:space="0" w:color="auto"/>
              <w:bottom w:val="nil"/>
              <w:right w:val="single" w:sz="8" w:space="0" w:color="auto"/>
            </w:tcBorders>
            <w:shd w:val="clear" w:color="auto" w:fill="auto"/>
            <w:hideMark/>
          </w:tcPr>
          <w:p w14:paraId="78840031" w14:textId="3398D3F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cilju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identifikovanja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potencijala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povečanja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saradnju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pripadnicima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kontinuirano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prikuplja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zaštiti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sljedeće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podatke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w:t>
            </w:r>
          </w:p>
        </w:tc>
      </w:tr>
      <w:tr w:rsidR="00CA10FD" w:rsidRPr="00CA10FD" w14:paraId="17833C39"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068479D0" w14:textId="219A9C7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shkollat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universitetet,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cilat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mësohet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gjuha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amtare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pjesëtarëve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diasporës;</w:t>
            </w:r>
          </w:p>
        </w:tc>
        <w:tc>
          <w:tcPr>
            <w:tcW w:w="4694" w:type="dxa"/>
            <w:tcBorders>
              <w:top w:val="nil"/>
              <w:left w:val="nil"/>
              <w:bottom w:val="nil"/>
              <w:right w:val="nil"/>
            </w:tcBorders>
            <w:shd w:val="clear" w:color="auto" w:fill="auto"/>
            <w:hideMark/>
          </w:tcPr>
          <w:p w14:paraId="2341C80D" w14:textId="70592956"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Schools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universities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which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tongue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members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taught;</w:t>
            </w:r>
          </w:p>
        </w:tc>
        <w:tc>
          <w:tcPr>
            <w:tcW w:w="4694" w:type="dxa"/>
            <w:tcBorders>
              <w:top w:val="nil"/>
              <w:left w:val="single" w:sz="8" w:space="0" w:color="auto"/>
              <w:bottom w:val="nil"/>
              <w:right w:val="single" w:sz="8" w:space="0" w:color="auto"/>
            </w:tcBorders>
            <w:shd w:val="clear" w:color="auto" w:fill="auto"/>
            <w:hideMark/>
          </w:tcPr>
          <w:p w14:paraId="2DA46A00" w14:textId="79DF1E0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1.1.škole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univerziteti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kojima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predaje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maternji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jezik</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pripadnika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p>
        </w:tc>
      </w:tr>
      <w:tr w:rsidR="00CA10FD" w:rsidRPr="00CA10FD" w14:paraId="4DC2C482"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20AA0F5B" w14:textId="71E7E39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shkencëtarët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studiuesit;</w:t>
            </w:r>
          </w:p>
        </w:tc>
        <w:tc>
          <w:tcPr>
            <w:tcW w:w="4694" w:type="dxa"/>
            <w:tcBorders>
              <w:top w:val="nil"/>
              <w:left w:val="nil"/>
              <w:bottom w:val="nil"/>
              <w:right w:val="nil"/>
            </w:tcBorders>
            <w:shd w:val="clear" w:color="auto" w:fill="auto"/>
            <w:hideMark/>
          </w:tcPr>
          <w:p w14:paraId="371BD5D3" w14:textId="482EF8C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Scientists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researchers;</w:t>
            </w:r>
          </w:p>
        </w:tc>
        <w:tc>
          <w:tcPr>
            <w:tcW w:w="4694" w:type="dxa"/>
            <w:tcBorders>
              <w:top w:val="nil"/>
              <w:left w:val="single" w:sz="8" w:space="0" w:color="auto"/>
              <w:bottom w:val="nil"/>
              <w:right w:val="single" w:sz="8" w:space="0" w:color="auto"/>
            </w:tcBorders>
            <w:shd w:val="clear" w:color="auto" w:fill="auto"/>
            <w:hideMark/>
          </w:tcPr>
          <w:p w14:paraId="41E6C93B" w14:textId="1C40377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naučnika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istraživača;</w:t>
            </w:r>
          </w:p>
        </w:tc>
      </w:tr>
      <w:tr w:rsidR="00CA10FD" w:rsidRPr="00CA10FD" w14:paraId="5AC11FF4"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43F99488" w14:textId="54DB678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ekspertët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fushave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përkatëse;</w:t>
            </w:r>
          </w:p>
        </w:tc>
        <w:tc>
          <w:tcPr>
            <w:tcW w:w="4694" w:type="dxa"/>
            <w:tcBorders>
              <w:top w:val="nil"/>
              <w:left w:val="nil"/>
              <w:bottom w:val="nil"/>
              <w:right w:val="nil"/>
            </w:tcBorders>
            <w:shd w:val="clear" w:color="auto" w:fill="auto"/>
            <w:hideMark/>
          </w:tcPr>
          <w:p w14:paraId="58C3EF0F" w14:textId="1A78C25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Relevant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field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experts;</w:t>
            </w:r>
          </w:p>
        </w:tc>
        <w:tc>
          <w:tcPr>
            <w:tcW w:w="4694" w:type="dxa"/>
            <w:tcBorders>
              <w:top w:val="nil"/>
              <w:left w:val="single" w:sz="8" w:space="0" w:color="auto"/>
              <w:bottom w:val="nil"/>
              <w:right w:val="single" w:sz="8" w:space="0" w:color="auto"/>
            </w:tcBorders>
            <w:shd w:val="clear" w:color="auto" w:fill="auto"/>
            <w:hideMark/>
          </w:tcPr>
          <w:p w14:paraId="6FB7017E" w14:textId="16D2DE8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naučnika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relevantnog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oblasti;</w:t>
            </w:r>
          </w:p>
        </w:tc>
      </w:tr>
      <w:tr w:rsidR="00CA10FD" w:rsidRPr="00CA10FD" w14:paraId="0FDF543E"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DF3C41C" w14:textId="3D7CF3A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1.4</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lobistët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interesa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atdheut;</w:t>
            </w:r>
          </w:p>
        </w:tc>
        <w:tc>
          <w:tcPr>
            <w:tcW w:w="4694" w:type="dxa"/>
            <w:tcBorders>
              <w:top w:val="nil"/>
              <w:left w:val="nil"/>
              <w:bottom w:val="nil"/>
              <w:right w:val="nil"/>
            </w:tcBorders>
            <w:shd w:val="clear" w:color="auto" w:fill="auto"/>
            <w:hideMark/>
          </w:tcPr>
          <w:p w14:paraId="4BB7324C" w14:textId="1190F819"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1.4</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Lobbyists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interests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homeland;</w:t>
            </w:r>
          </w:p>
        </w:tc>
        <w:tc>
          <w:tcPr>
            <w:tcW w:w="4694" w:type="dxa"/>
            <w:tcBorders>
              <w:top w:val="nil"/>
              <w:left w:val="single" w:sz="8" w:space="0" w:color="auto"/>
              <w:bottom w:val="nil"/>
              <w:right w:val="single" w:sz="8" w:space="0" w:color="auto"/>
            </w:tcBorders>
            <w:shd w:val="clear" w:color="auto" w:fill="auto"/>
            <w:hideMark/>
          </w:tcPr>
          <w:p w14:paraId="4E117C6E" w14:textId="2778EB0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1.4.</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lobista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interese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domovine;</w:t>
            </w:r>
          </w:p>
        </w:tc>
      </w:tr>
      <w:tr w:rsidR="00CA10FD" w:rsidRPr="00CA10FD" w14:paraId="1E745C46"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05AF7E8E" w14:textId="4F8E6E3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1.5</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politikanë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përfaqësues</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parlamentarë;</w:t>
            </w:r>
          </w:p>
        </w:tc>
        <w:tc>
          <w:tcPr>
            <w:tcW w:w="4694" w:type="dxa"/>
            <w:tcBorders>
              <w:top w:val="nil"/>
              <w:left w:val="nil"/>
              <w:bottom w:val="nil"/>
              <w:right w:val="nil"/>
            </w:tcBorders>
            <w:shd w:val="clear" w:color="auto" w:fill="auto"/>
            <w:hideMark/>
          </w:tcPr>
          <w:p w14:paraId="3896D19F" w14:textId="3D5C65D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1.5</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Politicians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parliamentary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representatives;</w:t>
            </w:r>
          </w:p>
        </w:tc>
        <w:tc>
          <w:tcPr>
            <w:tcW w:w="4694" w:type="dxa"/>
            <w:tcBorders>
              <w:top w:val="nil"/>
              <w:left w:val="single" w:sz="8" w:space="0" w:color="auto"/>
              <w:bottom w:val="nil"/>
              <w:right w:val="single" w:sz="8" w:space="0" w:color="auto"/>
            </w:tcBorders>
            <w:shd w:val="clear" w:color="auto" w:fill="auto"/>
            <w:hideMark/>
          </w:tcPr>
          <w:p w14:paraId="0CF497E8" w14:textId="1DAA187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1.5.</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političara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parlamentarnog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predstavnika;</w:t>
            </w:r>
          </w:p>
        </w:tc>
      </w:tr>
      <w:tr w:rsidR="00CA10FD" w:rsidRPr="00CA10FD" w14:paraId="7DA2C4F1"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104BDB9" w14:textId="081E084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1.6</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artistë,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sportistë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formave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ndryshme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tyre;</w:t>
            </w:r>
          </w:p>
        </w:tc>
        <w:tc>
          <w:tcPr>
            <w:tcW w:w="4694" w:type="dxa"/>
            <w:tcBorders>
              <w:top w:val="nil"/>
              <w:left w:val="nil"/>
              <w:bottom w:val="nil"/>
              <w:right w:val="nil"/>
            </w:tcBorders>
            <w:shd w:val="clear" w:color="auto" w:fill="auto"/>
            <w:hideMark/>
          </w:tcPr>
          <w:p w14:paraId="5DEF494F" w14:textId="47160F74"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1.6</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Artists,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athletes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various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forms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their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organization;</w:t>
            </w:r>
          </w:p>
        </w:tc>
        <w:tc>
          <w:tcPr>
            <w:tcW w:w="4694" w:type="dxa"/>
            <w:tcBorders>
              <w:top w:val="nil"/>
              <w:left w:val="single" w:sz="8" w:space="0" w:color="auto"/>
              <w:bottom w:val="nil"/>
              <w:right w:val="single" w:sz="8" w:space="0" w:color="auto"/>
            </w:tcBorders>
            <w:shd w:val="clear" w:color="auto" w:fill="auto"/>
            <w:hideMark/>
          </w:tcPr>
          <w:p w14:paraId="3FDC3324" w14:textId="440CC50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1.6.</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umjetnika,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sportista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raznih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oblika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njihove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organizacije;</w:t>
            </w:r>
          </w:p>
        </w:tc>
      </w:tr>
      <w:tr w:rsidR="00CA10FD" w:rsidRPr="00CA10FD" w14:paraId="02D4EAA7"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686A3BB9" w14:textId="3A88B98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1.7</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rrjetet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rinjve,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profesionistëve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dhe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formave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tjera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organizimit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të</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tyre.</w:t>
            </w:r>
            <w:r>
              <w:rPr>
                <w:rFonts w:ascii="Times New Roman" w:eastAsia="Times New Roman" w:hAnsi="Times New Roman"/>
                <w:color w:val="000000"/>
                <w:sz w:val="24"/>
                <w:szCs w:val="24"/>
                <w:lang w:val="sq-AL"/>
              </w:rPr>
              <w:t xml:space="preserve"> </w:t>
            </w:r>
          </w:p>
        </w:tc>
        <w:tc>
          <w:tcPr>
            <w:tcW w:w="4694" w:type="dxa"/>
            <w:tcBorders>
              <w:top w:val="nil"/>
              <w:left w:val="nil"/>
              <w:bottom w:val="nil"/>
              <w:right w:val="nil"/>
            </w:tcBorders>
            <w:shd w:val="clear" w:color="auto" w:fill="auto"/>
            <w:hideMark/>
          </w:tcPr>
          <w:p w14:paraId="4E8210E2" w14:textId="69DA9E0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1.7</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Youth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networks,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professionals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other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forms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their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organization.</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6ECE7E6C" w14:textId="55244DF8"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1.7.</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mreže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mladih,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profesionalaca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drugih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oblika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njihove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organizacije.</w:t>
            </w:r>
          </w:p>
        </w:tc>
      </w:tr>
      <w:tr w:rsidR="00CA10FD" w:rsidRPr="00CA10FD" w14:paraId="51366280"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D3AAE0F" w14:textId="13960E8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Ministria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realizon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përditëson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regjistrin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diasporës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forma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saj</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organizimit.</w:t>
            </w:r>
          </w:p>
        </w:tc>
        <w:tc>
          <w:tcPr>
            <w:tcW w:w="4694" w:type="dxa"/>
            <w:tcBorders>
              <w:top w:val="nil"/>
              <w:left w:val="nil"/>
              <w:bottom w:val="nil"/>
              <w:right w:val="nil"/>
            </w:tcBorders>
            <w:shd w:val="clear" w:color="auto" w:fill="auto"/>
            <w:hideMark/>
          </w:tcPr>
          <w:p w14:paraId="0F34416F" w14:textId="2D120D3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realizes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updates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Register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forms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organization.</w:t>
            </w:r>
          </w:p>
        </w:tc>
        <w:tc>
          <w:tcPr>
            <w:tcW w:w="4694" w:type="dxa"/>
            <w:tcBorders>
              <w:top w:val="nil"/>
              <w:left w:val="single" w:sz="8" w:space="0" w:color="auto"/>
              <w:bottom w:val="nil"/>
              <w:right w:val="single" w:sz="8" w:space="0" w:color="auto"/>
            </w:tcBorders>
            <w:shd w:val="clear" w:color="auto" w:fill="auto"/>
            <w:hideMark/>
          </w:tcPr>
          <w:p w14:paraId="62BEEA7B" w14:textId="55F0764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izradi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ažurira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registar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njegove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organizacije.</w:t>
            </w:r>
          </w:p>
        </w:tc>
      </w:tr>
      <w:tr w:rsidR="00CA10FD" w:rsidRPr="00CA10FD" w14:paraId="3270462D"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2E6D9EF8" w14:textId="4918A16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Ruajtja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mbrojtja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këtyre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dhënave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bëhet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pajtim</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Ligjin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përkatës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Mbrojtjen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Dhënave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Personale.</w:t>
            </w:r>
            <w:r>
              <w:rPr>
                <w:rFonts w:ascii="Times New Roman" w:eastAsia="Times New Roman" w:hAnsi="Times New Roman"/>
                <w:color w:val="000000"/>
                <w:sz w:val="24"/>
                <w:szCs w:val="24"/>
              </w:rPr>
              <w:t xml:space="preserve"> </w:t>
            </w:r>
          </w:p>
        </w:tc>
        <w:tc>
          <w:tcPr>
            <w:tcW w:w="4694" w:type="dxa"/>
            <w:tcBorders>
              <w:top w:val="nil"/>
              <w:left w:val="nil"/>
              <w:bottom w:val="nil"/>
              <w:right w:val="nil"/>
            </w:tcBorders>
            <w:shd w:val="clear" w:color="auto" w:fill="auto"/>
            <w:hideMark/>
          </w:tcPr>
          <w:p w14:paraId="3E785B19" w14:textId="2729009E"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retention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protection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such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data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shall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be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done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accordance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relevant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Law</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Protection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Personal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Data.</w:t>
            </w:r>
            <w:r>
              <w:rPr>
                <w:rFonts w:ascii="Times New Roman" w:eastAsia="Times New Roman" w:hAnsi="Times New Roman"/>
                <w:color w:val="000000"/>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2A4BA11B" w14:textId="0894FA42"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Očuvanje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zaštita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tih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podataka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vrišiće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skladu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relevantnim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Zakonom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Zaštiti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Ličnih</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Podataka.</w:t>
            </w:r>
          </w:p>
        </w:tc>
      </w:tr>
      <w:tr w:rsidR="00CA10FD" w:rsidRPr="00CA10FD" w14:paraId="66C5F200" w14:textId="77777777" w:rsidTr="00CA10FD">
        <w:trPr>
          <w:trHeight w:val="315"/>
        </w:trPr>
        <w:tc>
          <w:tcPr>
            <w:tcW w:w="4693" w:type="dxa"/>
            <w:tcBorders>
              <w:top w:val="nil"/>
              <w:left w:val="single" w:sz="8" w:space="0" w:color="auto"/>
              <w:bottom w:val="nil"/>
              <w:right w:val="single" w:sz="8" w:space="0" w:color="auto"/>
            </w:tcBorders>
            <w:shd w:val="clear" w:color="auto" w:fill="auto"/>
            <w:noWrap/>
            <w:hideMark/>
          </w:tcPr>
          <w:p w14:paraId="1840FD20" w14:textId="0EC29C3C"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hideMark/>
          </w:tcPr>
          <w:p w14:paraId="103B60C3" w14:textId="77777777" w:rsidR="00CA10FD" w:rsidRPr="00CA10FD" w:rsidRDefault="00CA10FD" w:rsidP="00CA10FD">
            <w:pPr>
              <w:spacing w:after="0" w:line="240" w:lineRule="auto"/>
              <w:jc w:val="both"/>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50FBCBCA" w14:textId="53A427AD"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r>
      <w:tr w:rsidR="00CA10FD" w:rsidRPr="00CA10FD" w14:paraId="35C5C3A6"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52E1E03C" w14:textId="314B87B8"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KAPITULLI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VII</w:t>
            </w:r>
          </w:p>
        </w:tc>
        <w:tc>
          <w:tcPr>
            <w:tcW w:w="4694" w:type="dxa"/>
            <w:tcBorders>
              <w:top w:val="nil"/>
              <w:left w:val="nil"/>
              <w:bottom w:val="nil"/>
              <w:right w:val="nil"/>
            </w:tcBorders>
            <w:shd w:val="clear" w:color="auto" w:fill="auto"/>
            <w:hideMark/>
          </w:tcPr>
          <w:p w14:paraId="3E644FC3" w14:textId="28B0E7EE"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CHAPTER</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VII</w:t>
            </w:r>
          </w:p>
        </w:tc>
        <w:tc>
          <w:tcPr>
            <w:tcW w:w="4694" w:type="dxa"/>
            <w:tcBorders>
              <w:top w:val="nil"/>
              <w:left w:val="single" w:sz="8" w:space="0" w:color="auto"/>
              <w:bottom w:val="nil"/>
              <w:right w:val="single" w:sz="8" w:space="0" w:color="auto"/>
            </w:tcBorders>
            <w:shd w:val="clear" w:color="auto" w:fill="auto"/>
            <w:hideMark/>
          </w:tcPr>
          <w:p w14:paraId="2954D03F" w14:textId="1237376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bookmarkStart w:id="0" w:name="_GoBack"/>
            <w:bookmarkEnd w:id="0"/>
            <w:r w:rsidRPr="00CA10FD">
              <w:rPr>
                <w:rFonts w:ascii="Times New Roman" w:eastAsia="Times New Roman" w:hAnsi="Times New Roman"/>
                <w:b/>
                <w:bCs/>
                <w:color w:val="000000"/>
                <w:sz w:val="24"/>
                <w:szCs w:val="24"/>
                <w:lang w:val="sq-AL"/>
              </w:rPr>
              <w:t>POGLAVLJE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VII</w:t>
            </w:r>
          </w:p>
        </w:tc>
      </w:tr>
      <w:tr w:rsidR="00CA10FD" w:rsidRPr="00CA10FD" w14:paraId="4C9C78C5"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EEF8B12" w14:textId="596A9B2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DISPOZITAT</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KALIMTARE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DHE</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PËRFUNDIMTARE</w:t>
            </w:r>
          </w:p>
        </w:tc>
        <w:tc>
          <w:tcPr>
            <w:tcW w:w="4694" w:type="dxa"/>
            <w:tcBorders>
              <w:top w:val="nil"/>
              <w:left w:val="nil"/>
              <w:bottom w:val="nil"/>
              <w:right w:val="nil"/>
            </w:tcBorders>
            <w:shd w:val="clear" w:color="auto" w:fill="auto"/>
            <w:hideMark/>
          </w:tcPr>
          <w:p w14:paraId="46B73497" w14:textId="77AB51A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TRANSITIONAL</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AND</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FINAL</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PROVISIONS</w:t>
            </w:r>
          </w:p>
        </w:tc>
        <w:tc>
          <w:tcPr>
            <w:tcW w:w="4694" w:type="dxa"/>
            <w:tcBorders>
              <w:top w:val="nil"/>
              <w:left w:val="single" w:sz="8" w:space="0" w:color="auto"/>
              <w:bottom w:val="nil"/>
              <w:right w:val="single" w:sz="8" w:space="0" w:color="auto"/>
            </w:tcBorders>
            <w:shd w:val="clear" w:color="auto" w:fill="auto"/>
            <w:hideMark/>
          </w:tcPr>
          <w:p w14:paraId="7D6952DA" w14:textId="315B7730"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ZAVRŠNE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PRELAZNE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ODREDBE</w:t>
            </w:r>
          </w:p>
        </w:tc>
      </w:tr>
      <w:tr w:rsidR="00CA10FD" w:rsidRPr="00CA10FD" w14:paraId="39520CA7"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29D1F5E9" w14:textId="7CA14F79"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c>
          <w:tcPr>
            <w:tcW w:w="4694" w:type="dxa"/>
            <w:tcBorders>
              <w:top w:val="nil"/>
              <w:left w:val="nil"/>
              <w:bottom w:val="nil"/>
              <w:right w:val="nil"/>
            </w:tcBorders>
            <w:shd w:val="clear" w:color="auto" w:fill="auto"/>
            <w:hideMark/>
          </w:tcPr>
          <w:p w14:paraId="76D3A509"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306F4FB8" w14:textId="753AB0BA"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r>
      <w:tr w:rsidR="00CA10FD" w:rsidRPr="00CA10FD" w14:paraId="18E9E5D9"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1BBC2F19" w14:textId="39300FF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29</w:t>
            </w:r>
          </w:p>
        </w:tc>
        <w:tc>
          <w:tcPr>
            <w:tcW w:w="4694" w:type="dxa"/>
            <w:tcBorders>
              <w:top w:val="nil"/>
              <w:left w:val="nil"/>
              <w:bottom w:val="nil"/>
              <w:right w:val="nil"/>
            </w:tcBorders>
            <w:shd w:val="clear" w:color="auto" w:fill="auto"/>
            <w:hideMark/>
          </w:tcPr>
          <w:p w14:paraId="1D67900D" w14:textId="67358B7B"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29</w:t>
            </w:r>
          </w:p>
        </w:tc>
        <w:tc>
          <w:tcPr>
            <w:tcW w:w="4694" w:type="dxa"/>
            <w:tcBorders>
              <w:top w:val="nil"/>
              <w:left w:val="single" w:sz="8" w:space="0" w:color="auto"/>
              <w:bottom w:val="nil"/>
              <w:right w:val="single" w:sz="8" w:space="0" w:color="auto"/>
            </w:tcBorders>
            <w:shd w:val="clear" w:color="auto" w:fill="auto"/>
            <w:hideMark/>
          </w:tcPr>
          <w:p w14:paraId="290DFE84" w14:textId="60D705D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29</w:t>
            </w:r>
          </w:p>
        </w:tc>
      </w:tr>
      <w:tr w:rsidR="00CA10FD" w:rsidRPr="00CA10FD" w14:paraId="4E1758D5"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60236BC7"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Shfuqizimi</w:t>
            </w:r>
          </w:p>
        </w:tc>
        <w:tc>
          <w:tcPr>
            <w:tcW w:w="4694" w:type="dxa"/>
            <w:tcBorders>
              <w:top w:val="nil"/>
              <w:left w:val="nil"/>
              <w:bottom w:val="nil"/>
              <w:right w:val="nil"/>
            </w:tcBorders>
            <w:shd w:val="clear" w:color="auto" w:fill="auto"/>
            <w:hideMark/>
          </w:tcPr>
          <w:p w14:paraId="49EAA91A"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Repeal</w:t>
            </w:r>
          </w:p>
        </w:tc>
        <w:tc>
          <w:tcPr>
            <w:tcW w:w="4694" w:type="dxa"/>
            <w:tcBorders>
              <w:top w:val="nil"/>
              <w:left w:val="single" w:sz="8" w:space="0" w:color="auto"/>
              <w:bottom w:val="nil"/>
              <w:right w:val="single" w:sz="8" w:space="0" w:color="auto"/>
            </w:tcBorders>
            <w:shd w:val="clear" w:color="auto" w:fill="auto"/>
            <w:hideMark/>
          </w:tcPr>
          <w:p w14:paraId="4A66354B" w14:textId="3B6056BC"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Stavljanje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van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snage</w:t>
            </w:r>
          </w:p>
        </w:tc>
      </w:tr>
      <w:tr w:rsidR="00CA10FD" w:rsidRPr="00CA10FD" w14:paraId="25DF5C39"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0B7D45E" w14:textId="754A038D"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lastRenderedPageBreak/>
              <w:t xml:space="preserve"> </w:t>
            </w:r>
          </w:p>
        </w:tc>
        <w:tc>
          <w:tcPr>
            <w:tcW w:w="4694" w:type="dxa"/>
            <w:tcBorders>
              <w:top w:val="nil"/>
              <w:left w:val="nil"/>
              <w:bottom w:val="nil"/>
              <w:right w:val="nil"/>
            </w:tcBorders>
            <w:shd w:val="clear" w:color="auto" w:fill="auto"/>
            <w:hideMark/>
          </w:tcPr>
          <w:p w14:paraId="575B170E"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5C904622" w14:textId="7F0A475C"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 </w:t>
            </w:r>
          </w:p>
        </w:tc>
      </w:tr>
      <w:tr w:rsidR="00CA10FD" w:rsidRPr="00CA10FD" w14:paraId="42B8F725"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04E1B055" w14:textId="60B6630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rPr>
              <w:t>1.</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Ky</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ligj</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shfuqizon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Ligjin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04/L-095</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diasporën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mërgatën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(Gazeta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Zyrtare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Republikës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Kosovës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18</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03</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korrik</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2012).</w:t>
            </w:r>
          </w:p>
        </w:tc>
        <w:tc>
          <w:tcPr>
            <w:tcW w:w="4694" w:type="dxa"/>
            <w:tcBorders>
              <w:top w:val="nil"/>
              <w:left w:val="nil"/>
              <w:bottom w:val="nil"/>
              <w:right w:val="nil"/>
            </w:tcBorders>
            <w:shd w:val="clear" w:color="auto" w:fill="auto"/>
            <w:hideMark/>
          </w:tcPr>
          <w:p w14:paraId="61365424" w14:textId="47CF94BC"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law</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abolishes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Law</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No.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04/L-095</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Diaspora</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Migration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(Official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Gazette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No.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18/03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July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2012)</w:t>
            </w:r>
          </w:p>
        </w:tc>
        <w:tc>
          <w:tcPr>
            <w:tcW w:w="4694" w:type="dxa"/>
            <w:tcBorders>
              <w:top w:val="nil"/>
              <w:left w:val="single" w:sz="8" w:space="0" w:color="auto"/>
              <w:bottom w:val="nil"/>
              <w:right w:val="single" w:sz="8" w:space="0" w:color="auto"/>
            </w:tcBorders>
            <w:shd w:val="clear" w:color="auto" w:fill="auto"/>
            <w:hideMark/>
          </w:tcPr>
          <w:p w14:paraId="7C46C9CF" w14:textId="6E1C46BB"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1.Ovaj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zakon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stavlja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van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snage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Zakon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br.</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04/L-095</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Dijasporu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(Službeni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List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Kosovo</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br.18,</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03.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jula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.2012).</w:t>
            </w:r>
          </w:p>
        </w:tc>
      </w:tr>
      <w:tr w:rsidR="00CA10FD" w:rsidRPr="00CA10FD" w14:paraId="1415A85D"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4CEE247A" w14:textId="5AD24D7A"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Aktet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nënligjore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zbatimin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Ligjit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04/L-095</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vazhdojnë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zbatohen,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kusht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që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mos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jenë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kundërshtim</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këtë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ligj.</w:t>
            </w:r>
          </w:p>
        </w:tc>
        <w:tc>
          <w:tcPr>
            <w:tcW w:w="4694" w:type="dxa"/>
            <w:tcBorders>
              <w:top w:val="nil"/>
              <w:left w:val="nil"/>
              <w:bottom w:val="nil"/>
              <w:right w:val="nil"/>
            </w:tcBorders>
            <w:shd w:val="clear" w:color="auto" w:fill="auto"/>
            <w:hideMark/>
          </w:tcPr>
          <w:p w14:paraId="66FA3495" w14:textId="4FA6CEC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Sub-normative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implementation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Law</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No.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04/L-05</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continue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apply,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provided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that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not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conflict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law.</w:t>
            </w:r>
          </w:p>
        </w:tc>
        <w:tc>
          <w:tcPr>
            <w:tcW w:w="4694" w:type="dxa"/>
            <w:tcBorders>
              <w:top w:val="nil"/>
              <w:left w:val="single" w:sz="8" w:space="0" w:color="auto"/>
              <w:bottom w:val="nil"/>
              <w:right w:val="single" w:sz="8" w:space="0" w:color="auto"/>
            </w:tcBorders>
            <w:shd w:val="clear" w:color="auto" w:fill="auto"/>
            <w:hideMark/>
          </w:tcPr>
          <w:p w14:paraId="27C03749" w14:textId="4E7E2ABF"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Podzakonski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sprovođenje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Zakona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br.04/L-095</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nastavljaju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primenjuju,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uslovom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nisi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suprotnosti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ovim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zakonom.</w:t>
            </w:r>
          </w:p>
        </w:tc>
      </w:tr>
      <w:tr w:rsidR="00CA10FD" w:rsidRPr="00CA10FD" w14:paraId="3CDCDF02"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1DE8BE25" w14:textId="3ECB5F1F"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hideMark/>
          </w:tcPr>
          <w:p w14:paraId="04D35A6D" w14:textId="7777777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3B40B7ED" w14:textId="5A5350EE"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r>
      <w:tr w:rsidR="00CA10FD" w:rsidRPr="00CA10FD" w14:paraId="5ACE2DE9"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00641663" w14:textId="4F2B843A"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30</w:t>
            </w:r>
          </w:p>
        </w:tc>
        <w:tc>
          <w:tcPr>
            <w:tcW w:w="4694" w:type="dxa"/>
            <w:tcBorders>
              <w:top w:val="nil"/>
              <w:left w:val="nil"/>
              <w:bottom w:val="nil"/>
              <w:right w:val="nil"/>
            </w:tcBorders>
            <w:shd w:val="clear" w:color="auto" w:fill="auto"/>
            <w:hideMark/>
          </w:tcPr>
          <w:p w14:paraId="1ABB9275" w14:textId="6B59B417"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30</w:t>
            </w:r>
          </w:p>
        </w:tc>
        <w:tc>
          <w:tcPr>
            <w:tcW w:w="4694" w:type="dxa"/>
            <w:tcBorders>
              <w:top w:val="nil"/>
              <w:left w:val="single" w:sz="8" w:space="0" w:color="auto"/>
              <w:bottom w:val="nil"/>
              <w:right w:val="single" w:sz="8" w:space="0" w:color="auto"/>
            </w:tcBorders>
            <w:shd w:val="clear" w:color="auto" w:fill="auto"/>
            <w:hideMark/>
          </w:tcPr>
          <w:p w14:paraId="28EE58B7" w14:textId="2B973488"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30</w:t>
            </w:r>
          </w:p>
        </w:tc>
      </w:tr>
      <w:tr w:rsidR="00CA10FD" w:rsidRPr="00CA10FD" w14:paraId="356FEFD6"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2C41DC9" w14:textId="0A68982F"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Aktet</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nënligjore</w:t>
            </w:r>
          </w:p>
        </w:tc>
        <w:tc>
          <w:tcPr>
            <w:tcW w:w="4694" w:type="dxa"/>
            <w:tcBorders>
              <w:top w:val="nil"/>
              <w:left w:val="nil"/>
              <w:bottom w:val="nil"/>
              <w:right w:val="nil"/>
            </w:tcBorders>
            <w:shd w:val="clear" w:color="auto" w:fill="auto"/>
            <w:hideMark/>
          </w:tcPr>
          <w:p w14:paraId="28B76F34" w14:textId="2E79F2A2"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Sub-Normative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Acts</w:t>
            </w:r>
          </w:p>
        </w:tc>
        <w:tc>
          <w:tcPr>
            <w:tcW w:w="4694" w:type="dxa"/>
            <w:tcBorders>
              <w:top w:val="nil"/>
              <w:left w:val="single" w:sz="8" w:space="0" w:color="auto"/>
              <w:bottom w:val="nil"/>
              <w:right w:val="single" w:sz="8" w:space="0" w:color="auto"/>
            </w:tcBorders>
            <w:shd w:val="clear" w:color="auto" w:fill="auto"/>
            <w:hideMark/>
          </w:tcPr>
          <w:p w14:paraId="2031E6CC" w14:textId="0CF283CE"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Podzakonski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akti</w:t>
            </w:r>
          </w:p>
        </w:tc>
      </w:tr>
      <w:tr w:rsidR="00CA10FD" w:rsidRPr="00CA10FD" w14:paraId="4F5E9045" w14:textId="77777777" w:rsidTr="00CA10FD">
        <w:trPr>
          <w:trHeight w:val="1260"/>
        </w:trPr>
        <w:tc>
          <w:tcPr>
            <w:tcW w:w="4693" w:type="dxa"/>
            <w:tcBorders>
              <w:top w:val="nil"/>
              <w:left w:val="single" w:sz="8" w:space="0" w:color="auto"/>
              <w:bottom w:val="nil"/>
              <w:right w:val="single" w:sz="8" w:space="0" w:color="auto"/>
            </w:tcBorders>
            <w:shd w:val="clear" w:color="auto" w:fill="auto"/>
            <w:hideMark/>
          </w:tcPr>
          <w:p w14:paraId="2250A269" w14:textId="559D1D4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rPr>
              <w:t>Qeveria,</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sipas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propozimit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ministrisë,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më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voni</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afat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prej</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një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viti</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nxjerr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akte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nënligjore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sipas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nenit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12,</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paragrafi</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nenit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12,</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paragrafi</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5;</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nenit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13,</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paragrafi</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nenit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18,</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paragrafi</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dhe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nenit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26,</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paragrafi</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për</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zbatimin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këtij</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ligji.</w:t>
            </w:r>
          </w:p>
        </w:tc>
        <w:tc>
          <w:tcPr>
            <w:tcW w:w="4694" w:type="dxa"/>
            <w:tcBorders>
              <w:top w:val="nil"/>
              <w:left w:val="nil"/>
              <w:bottom w:val="nil"/>
              <w:right w:val="nil"/>
            </w:tcBorders>
            <w:shd w:val="clear" w:color="auto" w:fill="auto"/>
            <w:hideMark/>
          </w:tcPr>
          <w:p w14:paraId="0A735C6E" w14:textId="48277148"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Government,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upon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proposal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Ministry,</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shall,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within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one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year,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issue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sub-normative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acts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pursuant</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Article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12,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paragraph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Article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12,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paragraph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5;</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Article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13,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paragraph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3;</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Article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18,</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paragraph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and</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Article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26;</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paragraph</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2</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implementation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law.</w:t>
            </w:r>
          </w:p>
        </w:tc>
        <w:tc>
          <w:tcPr>
            <w:tcW w:w="4694" w:type="dxa"/>
            <w:tcBorders>
              <w:top w:val="nil"/>
              <w:left w:val="single" w:sz="8" w:space="0" w:color="auto"/>
              <w:bottom w:val="nil"/>
              <w:right w:val="single" w:sz="8" w:space="0" w:color="auto"/>
            </w:tcBorders>
            <w:shd w:val="clear" w:color="auto" w:fill="auto"/>
            <w:hideMark/>
          </w:tcPr>
          <w:p w14:paraId="06ADA9FA" w14:textId="5E3E79A0"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Vlada,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predlog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ministarstva,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najkasnije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roku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od</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godinu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dana,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donosi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podzakonski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akta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prema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član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12.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stav</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član12.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stav</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5.;</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član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13.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stav</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3.;</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član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18.</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stav</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i</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član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26.</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stav</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2.,</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sprovođenju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ovog</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zakona.</w:t>
            </w:r>
          </w:p>
        </w:tc>
      </w:tr>
      <w:tr w:rsidR="00CA10FD" w:rsidRPr="00CA10FD" w14:paraId="7DDF8F5B"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79D18699" w14:textId="56DB9FA8"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c>
          <w:tcPr>
            <w:tcW w:w="4694" w:type="dxa"/>
            <w:tcBorders>
              <w:top w:val="nil"/>
              <w:left w:val="nil"/>
              <w:bottom w:val="nil"/>
              <w:right w:val="nil"/>
            </w:tcBorders>
            <w:shd w:val="clear" w:color="auto" w:fill="auto"/>
            <w:hideMark/>
          </w:tcPr>
          <w:p w14:paraId="76258C1F" w14:textId="77777777" w:rsidR="00CA10FD" w:rsidRPr="00CA10FD" w:rsidRDefault="00CA10FD" w:rsidP="00CA10FD">
            <w:pPr>
              <w:spacing w:after="0" w:line="240" w:lineRule="auto"/>
              <w:jc w:val="both"/>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hideMark/>
          </w:tcPr>
          <w:p w14:paraId="197D7ADF" w14:textId="16532F10"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r>
      <w:tr w:rsidR="00CA10FD" w:rsidRPr="00CA10FD" w14:paraId="5788DFB4"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048B87CE" w14:textId="32498228"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Neni</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31</w:t>
            </w:r>
          </w:p>
        </w:tc>
        <w:tc>
          <w:tcPr>
            <w:tcW w:w="4694" w:type="dxa"/>
            <w:tcBorders>
              <w:top w:val="nil"/>
              <w:left w:val="nil"/>
              <w:bottom w:val="nil"/>
              <w:right w:val="nil"/>
            </w:tcBorders>
            <w:shd w:val="clear" w:color="auto" w:fill="auto"/>
            <w:hideMark/>
          </w:tcPr>
          <w:p w14:paraId="77E5931E" w14:textId="78563EFA"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Article</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31</w:t>
            </w:r>
          </w:p>
        </w:tc>
        <w:tc>
          <w:tcPr>
            <w:tcW w:w="4694" w:type="dxa"/>
            <w:tcBorders>
              <w:top w:val="nil"/>
              <w:left w:val="single" w:sz="8" w:space="0" w:color="auto"/>
              <w:bottom w:val="nil"/>
              <w:right w:val="single" w:sz="8" w:space="0" w:color="auto"/>
            </w:tcBorders>
            <w:shd w:val="clear" w:color="auto" w:fill="auto"/>
            <w:hideMark/>
          </w:tcPr>
          <w:p w14:paraId="3D49E953" w14:textId="64C5D2B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Član</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31</w:t>
            </w:r>
          </w:p>
        </w:tc>
      </w:tr>
      <w:tr w:rsidR="00CA10FD" w:rsidRPr="00CA10FD" w14:paraId="15DBFECB"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8FAF254" w14:textId="31EE32A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rPr>
              <w:t>Hyrja</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në</w:t>
            </w:r>
            <w:r>
              <w:rPr>
                <w:rFonts w:ascii="Times New Roman" w:eastAsia="Times New Roman" w:hAnsi="Times New Roman"/>
                <w:b/>
                <w:bCs/>
                <w:color w:val="000000"/>
                <w:sz w:val="24"/>
                <w:szCs w:val="24"/>
              </w:rPr>
              <w:t xml:space="preserve"> </w:t>
            </w:r>
            <w:r w:rsidRPr="00CA10FD">
              <w:rPr>
                <w:rFonts w:ascii="Times New Roman" w:eastAsia="Times New Roman" w:hAnsi="Times New Roman"/>
                <w:b/>
                <w:bCs/>
                <w:color w:val="000000"/>
                <w:sz w:val="24"/>
                <w:szCs w:val="24"/>
              </w:rPr>
              <w:t>fuqi</w:t>
            </w:r>
          </w:p>
        </w:tc>
        <w:tc>
          <w:tcPr>
            <w:tcW w:w="4694" w:type="dxa"/>
            <w:tcBorders>
              <w:top w:val="nil"/>
              <w:left w:val="nil"/>
              <w:bottom w:val="nil"/>
              <w:right w:val="nil"/>
            </w:tcBorders>
            <w:shd w:val="clear" w:color="auto" w:fill="auto"/>
            <w:hideMark/>
          </w:tcPr>
          <w:p w14:paraId="0E2F569D" w14:textId="2D3832B3"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en-US"/>
              </w:rPr>
              <w:t>Entry</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into</w:t>
            </w:r>
            <w:r>
              <w:rPr>
                <w:rFonts w:ascii="Times New Roman" w:eastAsia="Times New Roman" w:hAnsi="Times New Roman"/>
                <w:b/>
                <w:bCs/>
                <w:color w:val="000000"/>
                <w:sz w:val="24"/>
                <w:szCs w:val="24"/>
                <w:lang w:val="en-US"/>
              </w:rPr>
              <w:t xml:space="preserve"> </w:t>
            </w:r>
            <w:r w:rsidRPr="00CA10FD">
              <w:rPr>
                <w:rFonts w:ascii="Times New Roman" w:eastAsia="Times New Roman" w:hAnsi="Times New Roman"/>
                <w:b/>
                <w:bCs/>
                <w:color w:val="000000"/>
                <w:sz w:val="24"/>
                <w:szCs w:val="24"/>
                <w:lang w:val="en-US"/>
              </w:rPr>
              <w:t>force</w:t>
            </w:r>
          </w:p>
        </w:tc>
        <w:tc>
          <w:tcPr>
            <w:tcW w:w="4694" w:type="dxa"/>
            <w:tcBorders>
              <w:top w:val="nil"/>
              <w:left w:val="single" w:sz="8" w:space="0" w:color="auto"/>
              <w:bottom w:val="nil"/>
              <w:right w:val="single" w:sz="8" w:space="0" w:color="auto"/>
            </w:tcBorders>
            <w:shd w:val="clear" w:color="auto" w:fill="auto"/>
            <w:hideMark/>
          </w:tcPr>
          <w:p w14:paraId="491A6D32" w14:textId="4076D9DD"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Stupanje</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na</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snagu</w:t>
            </w:r>
          </w:p>
        </w:tc>
      </w:tr>
      <w:tr w:rsidR="00CA10FD" w:rsidRPr="00CA10FD" w14:paraId="73164368" w14:textId="77777777" w:rsidTr="00CA10FD">
        <w:trPr>
          <w:trHeight w:val="630"/>
        </w:trPr>
        <w:tc>
          <w:tcPr>
            <w:tcW w:w="4693" w:type="dxa"/>
            <w:tcBorders>
              <w:top w:val="nil"/>
              <w:left w:val="single" w:sz="8" w:space="0" w:color="auto"/>
              <w:bottom w:val="nil"/>
              <w:right w:val="single" w:sz="8" w:space="0" w:color="auto"/>
            </w:tcBorders>
            <w:shd w:val="clear" w:color="auto" w:fill="auto"/>
            <w:hideMark/>
          </w:tcPr>
          <w:p w14:paraId="33CA6D3D" w14:textId="22F2E0C7"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rPr>
              <w:t>Ky</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ligj</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hyn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fuqi</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pesëmbëdhjetë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(15)</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ditë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pas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publikimit</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në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Gazetën</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Zyrtare</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të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Republikës</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së</w:t>
            </w:r>
            <w:r>
              <w:rPr>
                <w:rFonts w:ascii="Times New Roman" w:eastAsia="Times New Roman" w:hAnsi="Times New Roman"/>
                <w:color w:val="000000"/>
                <w:sz w:val="24"/>
                <w:szCs w:val="24"/>
              </w:rPr>
              <w:t xml:space="preserve"> </w:t>
            </w:r>
            <w:r w:rsidRPr="00CA10FD">
              <w:rPr>
                <w:rFonts w:ascii="Times New Roman" w:eastAsia="Times New Roman" w:hAnsi="Times New Roman"/>
                <w:color w:val="000000"/>
                <w:sz w:val="24"/>
                <w:szCs w:val="24"/>
              </w:rPr>
              <w:t>Kosovës.</w:t>
            </w:r>
            <w:r>
              <w:rPr>
                <w:rFonts w:ascii="Times New Roman" w:eastAsia="Times New Roman" w:hAnsi="Times New Roman"/>
                <w:color w:val="000000"/>
                <w:sz w:val="24"/>
                <w:szCs w:val="24"/>
              </w:rPr>
              <w:t xml:space="preserve"> </w:t>
            </w:r>
          </w:p>
        </w:tc>
        <w:tc>
          <w:tcPr>
            <w:tcW w:w="4694" w:type="dxa"/>
            <w:tcBorders>
              <w:top w:val="nil"/>
              <w:left w:val="nil"/>
              <w:bottom w:val="nil"/>
              <w:right w:val="nil"/>
            </w:tcBorders>
            <w:shd w:val="clear" w:color="auto" w:fill="auto"/>
            <w:hideMark/>
          </w:tcPr>
          <w:p w14:paraId="77CD9F8A" w14:textId="5A4A5E51"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en-US"/>
              </w:rPr>
              <w:t>This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law</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shall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enter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into</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force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fifteen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(15)</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days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after</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its</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publication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in</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Official</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Gazette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the</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Republic</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of</w:t>
            </w:r>
            <w:r>
              <w:rPr>
                <w:rFonts w:ascii="Times New Roman" w:eastAsia="Times New Roman" w:hAnsi="Times New Roman"/>
                <w:color w:val="000000"/>
                <w:sz w:val="24"/>
                <w:szCs w:val="24"/>
                <w:lang w:val="en-US"/>
              </w:rPr>
              <w:t xml:space="preserve"> </w:t>
            </w:r>
            <w:r w:rsidRPr="00CA10FD">
              <w:rPr>
                <w:rFonts w:ascii="Times New Roman" w:eastAsia="Times New Roman" w:hAnsi="Times New Roman"/>
                <w:color w:val="000000"/>
                <w:sz w:val="24"/>
                <w:szCs w:val="24"/>
                <w:lang w:val="en-US"/>
              </w:rPr>
              <w:t>Kosovo.</w:t>
            </w:r>
          </w:p>
        </w:tc>
        <w:tc>
          <w:tcPr>
            <w:tcW w:w="4694" w:type="dxa"/>
            <w:tcBorders>
              <w:top w:val="nil"/>
              <w:left w:val="single" w:sz="8" w:space="0" w:color="auto"/>
              <w:bottom w:val="nil"/>
              <w:right w:val="single" w:sz="8" w:space="0" w:color="auto"/>
            </w:tcBorders>
            <w:shd w:val="clear" w:color="auto" w:fill="auto"/>
            <w:hideMark/>
          </w:tcPr>
          <w:p w14:paraId="266E5DEE" w14:textId="718E6FD3" w:rsidR="00CA10FD" w:rsidRPr="00CA10FD" w:rsidRDefault="00CA10FD" w:rsidP="00CA10FD">
            <w:pPr>
              <w:spacing w:after="0" w:line="240" w:lineRule="auto"/>
              <w:jc w:val="both"/>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Ovaj</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zakon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stupa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snagu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petnaest</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(15)</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dana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nakon</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objavljivanja</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Službenom</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Listu</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p>
        </w:tc>
      </w:tr>
      <w:tr w:rsidR="00CA10FD" w:rsidRPr="00CA10FD" w14:paraId="08612CCA"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824E5B7" w14:textId="388857EF" w:rsidR="00CA10FD" w:rsidRPr="00CA10FD" w:rsidRDefault="00CA10FD" w:rsidP="00CA10FD">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sq-AL"/>
              </w:rPr>
              <w:t xml:space="preserve"> </w:t>
            </w:r>
          </w:p>
        </w:tc>
        <w:tc>
          <w:tcPr>
            <w:tcW w:w="4694" w:type="dxa"/>
            <w:tcBorders>
              <w:top w:val="nil"/>
              <w:left w:val="nil"/>
              <w:bottom w:val="nil"/>
              <w:right w:val="nil"/>
            </w:tcBorders>
            <w:shd w:val="clear" w:color="auto" w:fill="auto"/>
            <w:hideMark/>
          </w:tcPr>
          <w:p w14:paraId="7A8D7DE9" w14:textId="77777777" w:rsidR="00CA10FD" w:rsidRPr="00CA10FD" w:rsidRDefault="00CA10FD" w:rsidP="00CA10FD">
            <w:pPr>
              <w:spacing w:after="0" w:line="240" w:lineRule="auto"/>
              <w:rPr>
                <w:rFonts w:ascii="Times New Roman" w:eastAsia="Times New Roman" w:hAnsi="Times New Roman"/>
                <w:color w:val="000000"/>
                <w:sz w:val="24"/>
                <w:szCs w:val="24"/>
                <w:lang w:val="en-US"/>
              </w:rPr>
            </w:pPr>
          </w:p>
        </w:tc>
        <w:tc>
          <w:tcPr>
            <w:tcW w:w="4694" w:type="dxa"/>
            <w:tcBorders>
              <w:top w:val="nil"/>
              <w:left w:val="single" w:sz="8" w:space="0" w:color="auto"/>
              <w:bottom w:val="nil"/>
              <w:right w:val="single" w:sz="8" w:space="0" w:color="auto"/>
            </w:tcBorders>
            <w:shd w:val="clear" w:color="auto" w:fill="auto"/>
            <w:noWrap/>
            <w:hideMark/>
          </w:tcPr>
          <w:p w14:paraId="21244B15" w14:textId="2868D58D" w:rsidR="00CA10FD" w:rsidRPr="00CA10FD" w:rsidRDefault="00CA10FD" w:rsidP="00CA10FD">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tc>
      </w:tr>
      <w:tr w:rsidR="00CA10FD" w:rsidRPr="00CA10FD" w14:paraId="46940B95"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12FFF1CA" w14:textId="0AF4D21A" w:rsidR="00CA10FD" w:rsidRPr="00CA10FD" w:rsidRDefault="00CA10FD" w:rsidP="00CA10FD">
            <w:pPr>
              <w:spacing w:after="0" w:line="240" w:lineRule="auto"/>
              <w:jc w:val="center"/>
              <w:rPr>
                <w:rFonts w:ascii="Times New Roman" w:eastAsia="Times New Roman" w:hAnsi="Times New Roman"/>
                <w:b/>
                <w:bCs/>
                <w:sz w:val="24"/>
                <w:szCs w:val="24"/>
                <w:lang w:val="en-US"/>
              </w:rPr>
            </w:pPr>
            <w:r w:rsidRPr="00CA10FD">
              <w:rPr>
                <w:rFonts w:ascii="Times New Roman" w:eastAsia="Times New Roman" w:hAnsi="Times New Roman"/>
                <w:b/>
                <w:bCs/>
                <w:sz w:val="24"/>
                <w:szCs w:val="24"/>
                <w:lang w:val="sq-AL"/>
              </w:rPr>
              <w:t>Kadri</w:t>
            </w:r>
            <w:r>
              <w:rPr>
                <w:rFonts w:ascii="Times New Roman" w:eastAsia="Times New Roman" w:hAnsi="Times New Roman"/>
                <w:b/>
                <w:bCs/>
                <w:sz w:val="24"/>
                <w:szCs w:val="24"/>
                <w:lang w:val="sq-AL"/>
              </w:rPr>
              <w:t xml:space="preserve"> </w:t>
            </w:r>
            <w:r w:rsidRPr="00CA10FD">
              <w:rPr>
                <w:rFonts w:ascii="Times New Roman" w:eastAsia="Times New Roman" w:hAnsi="Times New Roman"/>
                <w:b/>
                <w:bCs/>
                <w:sz w:val="24"/>
                <w:szCs w:val="24"/>
                <w:lang w:val="sq-AL"/>
              </w:rPr>
              <w:t>VESELI</w:t>
            </w:r>
          </w:p>
        </w:tc>
        <w:tc>
          <w:tcPr>
            <w:tcW w:w="4694" w:type="dxa"/>
            <w:tcBorders>
              <w:top w:val="nil"/>
              <w:left w:val="nil"/>
              <w:bottom w:val="nil"/>
              <w:right w:val="nil"/>
            </w:tcBorders>
            <w:shd w:val="clear" w:color="auto" w:fill="auto"/>
            <w:hideMark/>
          </w:tcPr>
          <w:p w14:paraId="7FEB92E4" w14:textId="6EC520FF" w:rsidR="00CA10FD" w:rsidRPr="00CA10FD" w:rsidRDefault="00CA10FD" w:rsidP="00CA10FD">
            <w:pPr>
              <w:spacing w:after="0" w:line="240" w:lineRule="auto"/>
              <w:jc w:val="center"/>
              <w:rPr>
                <w:rFonts w:ascii="Times New Roman" w:eastAsia="Times New Roman" w:hAnsi="Times New Roman"/>
                <w:b/>
                <w:bCs/>
                <w:sz w:val="24"/>
                <w:szCs w:val="24"/>
                <w:lang w:val="en-US"/>
              </w:rPr>
            </w:pPr>
            <w:r w:rsidRPr="00CA10FD">
              <w:rPr>
                <w:rFonts w:ascii="Times New Roman" w:eastAsia="Times New Roman" w:hAnsi="Times New Roman"/>
                <w:b/>
                <w:bCs/>
                <w:sz w:val="24"/>
                <w:szCs w:val="24"/>
                <w:lang w:val="en-US"/>
              </w:rPr>
              <w:t>Kadri</w:t>
            </w:r>
            <w:r>
              <w:rPr>
                <w:rFonts w:ascii="Times New Roman" w:eastAsia="Times New Roman" w:hAnsi="Times New Roman"/>
                <w:b/>
                <w:bCs/>
                <w:sz w:val="24"/>
                <w:szCs w:val="24"/>
                <w:lang w:val="en-US"/>
              </w:rPr>
              <w:t xml:space="preserve"> </w:t>
            </w:r>
            <w:r w:rsidRPr="00CA10FD">
              <w:rPr>
                <w:rFonts w:ascii="Times New Roman" w:eastAsia="Times New Roman" w:hAnsi="Times New Roman"/>
                <w:b/>
                <w:bCs/>
                <w:sz w:val="24"/>
                <w:szCs w:val="24"/>
                <w:lang w:val="en-US"/>
              </w:rPr>
              <w:t>VESELI</w:t>
            </w:r>
          </w:p>
        </w:tc>
        <w:tc>
          <w:tcPr>
            <w:tcW w:w="4694" w:type="dxa"/>
            <w:tcBorders>
              <w:top w:val="nil"/>
              <w:left w:val="single" w:sz="8" w:space="0" w:color="auto"/>
              <w:bottom w:val="nil"/>
              <w:right w:val="single" w:sz="8" w:space="0" w:color="auto"/>
            </w:tcBorders>
            <w:shd w:val="clear" w:color="auto" w:fill="auto"/>
            <w:hideMark/>
          </w:tcPr>
          <w:p w14:paraId="0B6F4418" w14:textId="783D4755" w:rsidR="00CA10FD" w:rsidRPr="00CA10FD" w:rsidRDefault="00CA10FD" w:rsidP="00CA10FD">
            <w:pPr>
              <w:spacing w:after="0" w:line="240" w:lineRule="auto"/>
              <w:jc w:val="center"/>
              <w:rPr>
                <w:rFonts w:ascii="Times New Roman" w:eastAsia="Times New Roman" w:hAnsi="Times New Roman"/>
                <w:b/>
                <w:bCs/>
                <w:color w:val="000000"/>
                <w:sz w:val="24"/>
                <w:szCs w:val="24"/>
                <w:lang w:val="en-US"/>
              </w:rPr>
            </w:pPr>
            <w:r w:rsidRPr="00CA10FD">
              <w:rPr>
                <w:rFonts w:ascii="Times New Roman" w:eastAsia="Times New Roman" w:hAnsi="Times New Roman"/>
                <w:b/>
                <w:bCs/>
                <w:color w:val="000000"/>
                <w:sz w:val="24"/>
                <w:szCs w:val="24"/>
                <w:lang w:val="sq-AL"/>
              </w:rPr>
              <w:t>Kadri</w:t>
            </w:r>
            <w:r>
              <w:rPr>
                <w:rFonts w:ascii="Times New Roman" w:eastAsia="Times New Roman" w:hAnsi="Times New Roman"/>
                <w:b/>
                <w:bCs/>
                <w:color w:val="000000"/>
                <w:sz w:val="24"/>
                <w:szCs w:val="24"/>
                <w:lang w:val="sq-AL"/>
              </w:rPr>
              <w:t xml:space="preserve"> </w:t>
            </w:r>
            <w:r w:rsidRPr="00CA10FD">
              <w:rPr>
                <w:rFonts w:ascii="Times New Roman" w:eastAsia="Times New Roman" w:hAnsi="Times New Roman"/>
                <w:b/>
                <w:bCs/>
                <w:color w:val="000000"/>
                <w:sz w:val="24"/>
                <w:szCs w:val="24"/>
                <w:lang w:val="sq-AL"/>
              </w:rPr>
              <w:t>VESELI</w:t>
            </w:r>
          </w:p>
        </w:tc>
      </w:tr>
      <w:tr w:rsidR="00CA10FD" w:rsidRPr="00CA10FD" w14:paraId="09FC759C" w14:textId="77777777" w:rsidTr="00CA10FD">
        <w:trPr>
          <w:trHeight w:val="315"/>
        </w:trPr>
        <w:tc>
          <w:tcPr>
            <w:tcW w:w="4693" w:type="dxa"/>
            <w:tcBorders>
              <w:top w:val="nil"/>
              <w:left w:val="single" w:sz="8" w:space="0" w:color="auto"/>
              <w:bottom w:val="nil"/>
              <w:right w:val="single" w:sz="8" w:space="0" w:color="auto"/>
            </w:tcBorders>
            <w:shd w:val="clear" w:color="auto" w:fill="auto"/>
            <w:hideMark/>
          </w:tcPr>
          <w:p w14:paraId="388D3C2E" w14:textId="253474D3" w:rsidR="00CA10FD" w:rsidRPr="00CA10FD" w:rsidRDefault="00CA10FD" w:rsidP="00CA10FD">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____________</w:t>
            </w:r>
            <w:r>
              <w:rPr>
                <w:rFonts w:ascii="Times New Roman" w:eastAsia="Times New Roman" w:hAnsi="Times New Roman"/>
                <w:sz w:val="24"/>
                <w:szCs w:val="24"/>
                <w:lang w:val="sq-AL"/>
              </w:rPr>
              <w:t xml:space="preserve"> </w:t>
            </w:r>
          </w:p>
        </w:tc>
        <w:tc>
          <w:tcPr>
            <w:tcW w:w="4694" w:type="dxa"/>
            <w:tcBorders>
              <w:top w:val="nil"/>
              <w:left w:val="nil"/>
              <w:bottom w:val="nil"/>
              <w:right w:val="nil"/>
            </w:tcBorders>
            <w:shd w:val="clear" w:color="auto" w:fill="auto"/>
            <w:hideMark/>
          </w:tcPr>
          <w:p w14:paraId="1D4A7D84" w14:textId="645C7BAA" w:rsidR="00CA10FD" w:rsidRPr="00CA10FD" w:rsidRDefault="00CA10FD" w:rsidP="00CA10FD">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Pr="00CA10FD">
              <w:rPr>
                <w:rFonts w:ascii="Times New Roman" w:eastAsia="Times New Roman" w:hAnsi="Times New Roman"/>
                <w:sz w:val="24"/>
                <w:szCs w:val="24"/>
                <w:lang w:val="en-US"/>
              </w:rPr>
              <w:t>____________</w:t>
            </w:r>
            <w:r>
              <w:rPr>
                <w:rFonts w:ascii="Times New Roman" w:eastAsia="Times New Roman" w:hAnsi="Times New Roman"/>
                <w:sz w:val="24"/>
                <w:szCs w:val="24"/>
                <w:lang w:val="en-US"/>
              </w:rPr>
              <w:t xml:space="preserve"> </w:t>
            </w:r>
          </w:p>
        </w:tc>
        <w:tc>
          <w:tcPr>
            <w:tcW w:w="4694" w:type="dxa"/>
            <w:tcBorders>
              <w:top w:val="nil"/>
              <w:left w:val="single" w:sz="8" w:space="0" w:color="auto"/>
              <w:bottom w:val="nil"/>
              <w:right w:val="single" w:sz="8" w:space="0" w:color="auto"/>
            </w:tcBorders>
            <w:shd w:val="clear" w:color="auto" w:fill="auto"/>
            <w:hideMark/>
          </w:tcPr>
          <w:p w14:paraId="4DBDEB66" w14:textId="77777777" w:rsidR="00CA10FD" w:rsidRPr="00CA10FD" w:rsidRDefault="00CA10FD" w:rsidP="00CA10FD">
            <w:pPr>
              <w:spacing w:after="0" w:line="240" w:lineRule="auto"/>
              <w:jc w:val="center"/>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____________</w:t>
            </w:r>
          </w:p>
        </w:tc>
      </w:tr>
      <w:tr w:rsidR="00CA10FD" w:rsidRPr="00CA10FD" w14:paraId="47D38524" w14:textId="77777777" w:rsidTr="00CA10FD">
        <w:trPr>
          <w:trHeight w:val="330"/>
        </w:trPr>
        <w:tc>
          <w:tcPr>
            <w:tcW w:w="4693" w:type="dxa"/>
            <w:tcBorders>
              <w:top w:val="nil"/>
              <w:left w:val="single" w:sz="8" w:space="0" w:color="auto"/>
              <w:bottom w:val="single" w:sz="8" w:space="0" w:color="auto"/>
              <w:right w:val="single" w:sz="8" w:space="0" w:color="auto"/>
            </w:tcBorders>
            <w:shd w:val="clear" w:color="auto" w:fill="auto"/>
            <w:hideMark/>
          </w:tcPr>
          <w:p w14:paraId="35389513" w14:textId="72391412" w:rsidR="00CA10FD" w:rsidRPr="00CA10FD" w:rsidRDefault="00CA10FD" w:rsidP="00CA10FD">
            <w:pPr>
              <w:spacing w:after="0" w:line="240" w:lineRule="auto"/>
              <w:jc w:val="center"/>
              <w:rPr>
                <w:rFonts w:ascii="Times New Roman" w:eastAsia="Times New Roman" w:hAnsi="Times New Roman"/>
                <w:sz w:val="24"/>
                <w:szCs w:val="24"/>
                <w:lang w:val="en-US"/>
              </w:rPr>
            </w:pPr>
            <w:r w:rsidRPr="00CA10FD">
              <w:rPr>
                <w:rFonts w:ascii="Times New Roman" w:eastAsia="Times New Roman" w:hAnsi="Times New Roman"/>
                <w:sz w:val="24"/>
                <w:szCs w:val="24"/>
                <w:lang w:val="sq-AL"/>
              </w:rPr>
              <w:t>Kryetari</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i</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Kuvendit</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të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Republikës</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së</w:t>
            </w:r>
            <w:r>
              <w:rPr>
                <w:rFonts w:ascii="Times New Roman" w:eastAsia="Times New Roman" w:hAnsi="Times New Roman"/>
                <w:sz w:val="24"/>
                <w:szCs w:val="24"/>
                <w:lang w:val="sq-AL"/>
              </w:rPr>
              <w:t xml:space="preserve"> </w:t>
            </w:r>
            <w:r w:rsidRPr="00CA10FD">
              <w:rPr>
                <w:rFonts w:ascii="Times New Roman" w:eastAsia="Times New Roman" w:hAnsi="Times New Roman"/>
                <w:sz w:val="24"/>
                <w:szCs w:val="24"/>
                <w:lang w:val="sq-AL"/>
              </w:rPr>
              <w:t>Kosovës</w:t>
            </w:r>
            <w:r>
              <w:rPr>
                <w:rFonts w:ascii="Times New Roman" w:eastAsia="Times New Roman" w:hAnsi="Times New Roman"/>
                <w:sz w:val="24"/>
                <w:szCs w:val="24"/>
                <w:lang w:val="sq-AL"/>
              </w:rPr>
              <w:t xml:space="preserve"> </w:t>
            </w:r>
          </w:p>
        </w:tc>
        <w:tc>
          <w:tcPr>
            <w:tcW w:w="4694" w:type="dxa"/>
            <w:tcBorders>
              <w:top w:val="nil"/>
              <w:left w:val="nil"/>
              <w:bottom w:val="single" w:sz="8" w:space="0" w:color="auto"/>
              <w:right w:val="nil"/>
            </w:tcBorders>
            <w:shd w:val="clear" w:color="auto" w:fill="auto"/>
            <w:hideMark/>
          </w:tcPr>
          <w:p w14:paraId="56BBC49B" w14:textId="399C7A64" w:rsidR="00CA10FD" w:rsidRPr="00CA10FD" w:rsidRDefault="00CA10FD" w:rsidP="00CA10FD">
            <w:pPr>
              <w:spacing w:after="0" w:line="240" w:lineRule="auto"/>
              <w:jc w:val="center"/>
              <w:rPr>
                <w:rFonts w:ascii="Times New Roman" w:eastAsia="Times New Roman" w:hAnsi="Times New Roman"/>
                <w:b/>
                <w:bCs/>
                <w:color w:val="5B9BD5"/>
                <w:sz w:val="24"/>
                <w:szCs w:val="24"/>
                <w:lang w:val="en-US"/>
              </w:rPr>
            </w:pPr>
            <w:r w:rsidRPr="00CA10FD">
              <w:rPr>
                <w:rFonts w:ascii="Times New Roman" w:eastAsia="Times New Roman" w:hAnsi="Times New Roman"/>
                <w:b/>
                <w:bCs/>
                <w:color w:val="5B9BD5"/>
                <w:sz w:val="24"/>
                <w:szCs w:val="24"/>
                <w:lang w:val="en-US"/>
              </w:rPr>
              <w:t>Chairman</w:t>
            </w:r>
            <w:r>
              <w:rPr>
                <w:rFonts w:ascii="Times New Roman" w:eastAsia="Times New Roman" w:hAnsi="Times New Roman"/>
                <w:b/>
                <w:bCs/>
                <w:color w:val="5B9BD5"/>
                <w:sz w:val="24"/>
                <w:szCs w:val="24"/>
                <w:lang w:val="en-US"/>
              </w:rPr>
              <w:t xml:space="preserve"> </w:t>
            </w:r>
            <w:r w:rsidRPr="00CA10FD">
              <w:rPr>
                <w:rFonts w:ascii="Times New Roman" w:eastAsia="Times New Roman" w:hAnsi="Times New Roman"/>
                <w:b/>
                <w:bCs/>
                <w:color w:val="5B9BD5"/>
                <w:sz w:val="24"/>
                <w:szCs w:val="24"/>
                <w:lang w:val="en-US"/>
              </w:rPr>
              <w:t>of</w:t>
            </w:r>
            <w:r>
              <w:rPr>
                <w:rFonts w:ascii="Times New Roman" w:eastAsia="Times New Roman" w:hAnsi="Times New Roman"/>
                <w:b/>
                <w:bCs/>
                <w:color w:val="5B9BD5"/>
                <w:sz w:val="24"/>
                <w:szCs w:val="24"/>
                <w:lang w:val="en-US"/>
              </w:rPr>
              <w:t xml:space="preserve"> </w:t>
            </w:r>
            <w:r w:rsidRPr="00CA10FD">
              <w:rPr>
                <w:rFonts w:ascii="Times New Roman" w:eastAsia="Times New Roman" w:hAnsi="Times New Roman"/>
                <w:b/>
                <w:bCs/>
                <w:color w:val="5B9BD5"/>
                <w:sz w:val="24"/>
                <w:szCs w:val="24"/>
                <w:lang w:val="en-US"/>
              </w:rPr>
              <w:t>the</w:t>
            </w:r>
            <w:r>
              <w:rPr>
                <w:rFonts w:ascii="Times New Roman" w:eastAsia="Times New Roman" w:hAnsi="Times New Roman"/>
                <w:b/>
                <w:bCs/>
                <w:color w:val="5B9BD5"/>
                <w:sz w:val="24"/>
                <w:szCs w:val="24"/>
                <w:lang w:val="en-US"/>
              </w:rPr>
              <w:t xml:space="preserve"> </w:t>
            </w:r>
            <w:r w:rsidRPr="00CA10FD">
              <w:rPr>
                <w:rFonts w:ascii="Times New Roman" w:eastAsia="Times New Roman" w:hAnsi="Times New Roman"/>
                <w:b/>
                <w:bCs/>
                <w:color w:val="5B9BD5"/>
                <w:sz w:val="24"/>
                <w:szCs w:val="24"/>
                <w:lang w:val="en-US"/>
              </w:rPr>
              <w:t>Assembly</w:t>
            </w:r>
            <w:r>
              <w:rPr>
                <w:rFonts w:ascii="Times New Roman" w:eastAsia="Times New Roman" w:hAnsi="Times New Roman"/>
                <w:b/>
                <w:bCs/>
                <w:color w:val="5B9BD5"/>
                <w:sz w:val="24"/>
                <w:szCs w:val="24"/>
                <w:lang w:val="en-US"/>
              </w:rPr>
              <w:t xml:space="preserve"> </w:t>
            </w:r>
            <w:r w:rsidRPr="00CA10FD">
              <w:rPr>
                <w:rFonts w:ascii="Times New Roman" w:eastAsia="Times New Roman" w:hAnsi="Times New Roman"/>
                <w:b/>
                <w:bCs/>
                <w:color w:val="5B9BD5"/>
                <w:sz w:val="24"/>
                <w:szCs w:val="24"/>
                <w:lang w:val="en-US"/>
              </w:rPr>
              <w:t>of</w:t>
            </w:r>
            <w:r>
              <w:rPr>
                <w:rFonts w:ascii="Times New Roman" w:eastAsia="Times New Roman" w:hAnsi="Times New Roman"/>
                <w:b/>
                <w:bCs/>
                <w:color w:val="5B9BD5"/>
                <w:sz w:val="24"/>
                <w:szCs w:val="24"/>
                <w:lang w:val="en-US"/>
              </w:rPr>
              <w:t xml:space="preserve"> </w:t>
            </w:r>
            <w:r w:rsidRPr="00CA10FD">
              <w:rPr>
                <w:rFonts w:ascii="Times New Roman" w:eastAsia="Times New Roman" w:hAnsi="Times New Roman"/>
                <w:b/>
                <w:bCs/>
                <w:color w:val="5B9BD5"/>
                <w:sz w:val="24"/>
                <w:szCs w:val="24"/>
                <w:lang w:val="en-US"/>
              </w:rPr>
              <w:t>the</w:t>
            </w:r>
            <w:r>
              <w:rPr>
                <w:rFonts w:ascii="Times New Roman" w:eastAsia="Times New Roman" w:hAnsi="Times New Roman"/>
                <w:b/>
                <w:bCs/>
                <w:color w:val="5B9BD5"/>
                <w:sz w:val="24"/>
                <w:szCs w:val="24"/>
                <w:lang w:val="en-US"/>
              </w:rPr>
              <w:t xml:space="preserve"> </w:t>
            </w:r>
            <w:r w:rsidRPr="00CA10FD">
              <w:rPr>
                <w:rFonts w:ascii="Times New Roman" w:eastAsia="Times New Roman" w:hAnsi="Times New Roman"/>
                <w:b/>
                <w:bCs/>
                <w:color w:val="5B9BD5"/>
                <w:sz w:val="24"/>
                <w:szCs w:val="24"/>
                <w:lang w:val="en-US"/>
              </w:rPr>
              <w:t>Republic</w:t>
            </w:r>
            <w:r>
              <w:rPr>
                <w:rFonts w:ascii="Times New Roman" w:eastAsia="Times New Roman" w:hAnsi="Times New Roman"/>
                <w:b/>
                <w:bCs/>
                <w:color w:val="5B9BD5"/>
                <w:sz w:val="24"/>
                <w:szCs w:val="24"/>
                <w:lang w:val="en-US"/>
              </w:rPr>
              <w:t xml:space="preserve"> </w:t>
            </w:r>
            <w:r w:rsidRPr="00CA10FD">
              <w:rPr>
                <w:rFonts w:ascii="Times New Roman" w:eastAsia="Times New Roman" w:hAnsi="Times New Roman"/>
                <w:b/>
                <w:bCs/>
                <w:color w:val="5B9BD5"/>
                <w:sz w:val="24"/>
                <w:szCs w:val="24"/>
                <w:lang w:val="en-US"/>
              </w:rPr>
              <w:t>of</w:t>
            </w:r>
            <w:r>
              <w:rPr>
                <w:rFonts w:ascii="Times New Roman" w:eastAsia="Times New Roman" w:hAnsi="Times New Roman"/>
                <w:b/>
                <w:bCs/>
                <w:color w:val="5B9BD5"/>
                <w:sz w:val="24"/>
                <w:szCs w:val="24"/>
                <w:lang w:val="en-US"/>
              </w:rPr>
              <w:t xml:space="preserve"> </w:t>
            </w:r>
            <w:r w:rsidRPr="00CA10FD">
              <w:rPr>
                <w:rFonts w:ascii="Times New Roman" w:eastAsia="Times New Roman" w:hAnsi="Times New Roman"/>
                <w:b/>
                <w:bCs/>
                <w:color w:val="5B9BD5"/>
                <w:sz w:val="24"/>
                <w:szCs w:val="24"/>
                <w:lang w:val="en-US"/>
              </w:rPr>
              <w:t>Kosovo</w:t>
            </w:r>
          </w:p>
        </w:tc>
        <w:tc>
          <w:tcPr>
            <w:tcW w:w="4694" w:type="dxa"/>
            <w:tcBorders>
              <w:top w:val="nil"/>
              <w:left w:val="single" w:sz="8" w:space="0" w:color="auto"/>
              <w:bottom w:val="single" w:sz="8" w:space="0" w:color="auto"/>
              <w:right w:val="single" w:sz="8" w:space="0" w:color="auto"/>
            </w:tcBorders>
            <w:shd w:val="clear" w:color="auto" w:fill="auto"/>
            <w:hideMark/>
          </w:tcPr>
          <w:p w14:paraId="7C724BD1" w14:textId="4E28B580" w:rsidR="00CA10FD" w:rsidRPr="00CA10FD" w:rsidRDefault="00CA10FD" w:rsidP="00CA10FD">
            <w:pPr>
              <w:spacing w:after="0" w:line="240" w:lineRule="auto"/>
              <w:jc w:val="center"/>
              <w:rPr>
                <w:rFonts w:ascii="Times New Roman" w:eastAsia="Times New Roman" w:hAnsi="Times New Roman"/>
                <w:color w:val="000000"/>
                <w:sz w:val="24"/>
                <w:szCs w:val="24"/>
                <w:lang w:val="en-US"/>
              </w:rPr>
            </w:pPr>
            <w:r w:rsidRPr="00CA10FD">
              <w:rPr>
                <w:rFonts w:ascii="Times New Roman" w:eastAsia="Times New Roman" w:hAnsi="Times New Roman"/>
                <w:color w:val="000000"/>
                <w:sz w:val="24"/>
                <w:szCs w:val="24"/>
                <w:lang w:val="sq-AL"/>
              </w:rPr>
              <w:t>Predsednik</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Skupštine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Republike</w:t>
            </w:r>
            <w:r>
              <w:rPr>
                <w:rFonts w:ascii="Times New Roman" w:eastAsia="Times New Roman" w:hAnsi="Times New Roman"/>
                <w:color w:val="000000"/>
                <w:sz w:val="24"/>
                <w:szCs w:val="24"/>
                <w:lang w:val="sq-AL"/>
              </w:rPr>
              <w:t xml:space="preserve"> </w:t>
            </w:r>
            <w:r w:rsidRPr="00CA10FD">
              <w:rPr>
                <w:rFonts w:ascii="Times New Roman" w:eastAsia="Times New Roman" w:hAnsi="Times New Roman"/>
                <w:color w:val="000000"/>
                <w:sz w:val="24"/>
                <w:szCs w:val="24"/>
                <w:lang w:val="sq-AL"/>
              </w:rPr>
              <w:t>Kosova</w:t>
            </w:r>
          </w:p>
        </w:tc>
      </w:tr>
    </w:tbl>
    <w:p w14:paraId="659F7DDD" w14:textId="5E083989" w:rsidR="00B45F86" w:rsidRPr="00727A7B" w:rsidRDefault="00B45F86" w:rsidP="00306C94">
      <w:pPr>
        <w:tabs>
          <w:tab w:val="left" w:pos="6045"/>
        </w:tabs>
        <w:autoSpaceDE w:val="0"/>
        <w:autoSpaceDN w:val="0"/>
        <w:adjustRightInd w:val="0"/>
        <w:spacing w:after="0" w:line="240" w:lineRule="auto"/>
        <w:jc w:val="both"/>
        <w:rPr>
          <w:rFonts w:ascii="Book Antiqua" w:hAnsi="Book Antiqua"/>
          <w:b/>
          <w:bCs/>
          <w:sz w:val="24"/>
          <w:szCs w:val="24"/>
          <w:lang w:eastAsia="en-GB"/>
        </w:rPr>
      </w:pPr>
    </w:p>
    <w:sectPr w:rsidR="00B45F86" w:rsidRPr="00727A7B" w:rsidSect="00CA10FD">
      <w:pgSz w:w="16838" w:h="11906"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BBF8F" w14:textId="77777777" w:rsidR="001D02F8" w:rsidRDefault="001D02F8" w:rsidP="00B45F86">
      <w:pPr>
        <w:spacing w:after="0" w:line="240" w:lineRule="auto"/>
      </w:pPr>
      <w:r>
        <w:separator/>
      </w:r>
    </w:p>
  </w:endnote>
  <w:endnote w:type="continuationSeparator" w:id="0">
    <w:p w14:paraId="78D35DC4" w14:textId="77777777" w:rsidR="001D02F8" w:rsidRDefault="001D02F8" w:rsidP="00B4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227796"/>
      <w:docPartObj>
        <w:docPartGallery w:val="Page Numbers (Bottom of Page)"/>
        <w:docPartUnique/>
      </w:docPartObj>
    </w:sdtPr>
    <w:sdtEndPr>
      <w:rPr>
        <w:noProof/>
      </w:rPr>
    </w:sdtEndPr>
    <w:sdtContent>
      <w:p w14:paraId="3A7016F3" w14:textId="58EF4354" w:rsidR="00CA10FD" w:rsidRDefault="00CA10FD">
        <w:pPr>
          <w:pStyle w:val="Footer"/>
          <w:jc w:val="center"/>
        </w:pPr>
        <w:r>
          <w:fldChar w:fldCharType="begin"/>
        </w:r>
        <w:r>
          <w:instrText>PAGE   \* MERGEFORMAT</w:instrText>
        </w:r>
        <w:r>
          <w:fldChar w:fldCharType="separate"/>
        </w:r>
        <w:r w:rsidR="00424DB4" w:rsidRPr="00424DB4">
          <w:rPr>
            <w:noProof/>
            <w:lang w:val="sq-AL"/>
          </w:rPr>
          <w:t>24</w:t>
        </w:r>
        <w:r>
          <w:rPr>
            <w:noProof/>
          </w:rPr>
          <w:fldChar w:fldCharType="end"/>
        </w:r>
      </w:p>
    </w:sdtContent>
  </w:sdt>
  <w:p w14:paraId="4CE17484" w14:textId="77777777" w:rsidR="00CA10FD" w:rsidRDefault="00CA1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2D852" w14:textId="77777777" w:rsidR="001D02F8" w:rsidRDefault="001D02F8" w:rsidP="00B45F86">
      <w:pPr>
        <w:spacing w:after="0" w:line="240" w:lineRule="auto"/>
      </w:pPr>
      <w:r>
        <w:separator/>
      </w:r>
    </w:p>
  </w:footnote>
  <w:footnote w:type="continuationSeparator" w:id="0">
    <w:p w14:paraId="39FA87C1" w14:textId="77777777" w:rsidR="001D02F8" w:rsidRDefault="001D02F8" w:rsidP="00B45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C1D"/>
    <w:multiLevelType w:val="hybridMultilevel"/>
    <w:tmpl w:val="57A6D812"/>
    <w:lvl w:ilvl="0" w:tplc="53265DF0">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8613F0"/>
    <w:multiLevelType w:val="hybridMultilevel"/>
    <w:tmpl w:val="4C12A790"/>
    <w:lvl w:ilvl="0" w:tplc="AE2E9E6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1E155F5"/>
    <w:multiLevelType w:val="multilevel"/>
    <w:tmpl w:val="BEB6BF2A"/>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25A59ED"/>
    <w:multiLevelType w:val="multilevel"/>
    <w:tmpl w:val="8A50C9B4"/>
    <w:lvl w:ilvl="0">
      <w:start w:val="1"/>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4">
    <w:nsid w:val="02C26BA7"/>
    <w:multiLevelType w:val="hybridMultilevel"/>
    <w:tmpl w:val="4C12A790"/>
    <w:lvl w:ilvl="0" w:tplc="AE2E9E6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83E6A4F"/>
    <w:multiLevelType w:val="hybridMultilevel"/>
    <w:tmpl w:val="B2588182"/>
    <w:lvl w:ilvl="0" w:tplc="D2B627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0026DC"/>
    <w:multiLevelType w:val="hybridMultilevel"/>
    <w:tmpl w:val="6CF20B7A"/>
    <w:lvl w:ilvl="0" w:tplc="675CC9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B9A3B97"/>
    <w:multiLevelType w:val="multilevel"/>
    <w:tmpl w:val="429811E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535069"/>
    <w:multiLevelType w:val="multilevel"/>
    <w:tmpl w:val="157A3E5E"/>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0DFE07FE"/>
    <w:multiLevelType w:val="hybridMultilevel"/>
    <w:tmpl w:val="93E42E7A"/>
    <w:lvl w:ilvl="0" w:tplc="C18C9220">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12449D3"/>
    <w:multiLevelType w:val="multilevel"/>
    <w:tmpl w:val="F20C6C5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4FA695E"/>
    <w:multiLevelType w:val="hybridMultilevel"/>
    <w:tmpl w:val="3604B09C"/>
    <w:lvl w:ilvl="0" w:tplc="B6C8BB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7404C4"/>
    <w:multiLevelType w:val="multilevel"/>
    <w:tmpl w:val="29BECC92"/>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A22482F"/>
    <w:multiLevelType w:val="hybridMultilevel"/>
    <w:tmpl w:val="9F6A2944"/>
    <w:lvl w:ilvl="0" w:tplc="C46289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CB96F12"/>
    <w:multiLevelType w:val="hybridMultilevel"/>
    <w:tmpl w:val="60029C0C"/>
    <w:lvl w:ilvl="0" w:tplc="65A844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12F24D4"/>
    <w:multiLevelType w:val="hybridMultilevel"/>
    <w:tmpl w:val="88940DE0"/>
    <w:lvl w:ilvl="0" w:tplc="C12675F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39507F5"/>
    <w:multiLevelType w:val="hybridMultilevel"/>
    <w:tmpl w:val="C73E2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4B527E"/>
    <w:multiLevelType w:val="hybridMultilevel"/>
    <w:tmpl w:val="79680F54"/>
    <w:lvl w:ilvl="0" w:tplc="BC1AE8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6093202"/>
    <w:multiLevelType w:val="hybridMultilevel"/>
    <w:tmpl w:val="57A6D812"/>
    <w:lvl w:ilvl="0" w:tplc="53265DF0">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80B4F86"/>
    <w:multiLevelType w:val="hybridMultilevel"/>
    <w:tmpl w:val="D92AD508"/>
    <w:lvl w:ilvl="0" w:tplc="0E72810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B8B7920"/>
    <w:multiLevelType w:val="hybridMultilevel"/>
    <w:tmpl w:val="580E914A"/>
    <w:lvl w:ilvl="0" w:tplc="2F4247D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C0604CF"/>
    <w:multiLevelType w:val="multilevel"/>
    <w:tmpl w:val="52B8CD92"/>
    <w:lvl w:ilvl="0">
      <w:start w:val="1"/>
      <w:numFmt w:val="decimal"/>
      <w:lvlText w:val="%1."/>
      <w:lvlJc w:val="left"/>
      <w:pPr>
        <w:ind w:left="360" w:hanging="360"/>
      </w:pPr>
    </w:lvl>
    <w:lvl w:ilvl="1">
      <w:start w:val="1"/>
      <w:numFmt w:val="decimal"/>
      <w:lvlText w:val="%1.%2."/>
      <w:lvlJc w:val="left"/>
      <w:pPr>
        <w:ind w:left="972" w:hanging="432"/>
      </w:pPr>
      <w:rPr>
        <w:rFonts w:ascii="Times New Roman" w:hAnsi="Times New Roman" w:cs="Times New Roman"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801BFA"/>
    <w:multiLevelType w:val="multilevel"/>
    <w:tmpl w:val="E0B873FA"/>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5DA730C"/>
    <w:multiLevelType w:val="multilevel"/>
    <w:tmpl w:val="C884F52E"/>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nsid w:val="46305CA9"/>
    <w:multiLevelType w:val="multilevel"/>
    <w:tmpl w:val="1390CC5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9701850"/>
    <w:multiLevelType w:val="multilevel"/>
    <w:tmpl w:val="E22C59CE"/>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3AA77DE"/>
    <w:multiLevelType w:val="hybridMultilevel"/>
    <w:tmpl w:val="DC7ACFE8"/>
    <w:lvl w:ilvl="0" w:tplc="58BA6CA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6705530"/>
    <w:multiLevelType w:val="multilevel"/>
    <w:tmpl w:val="BE4E4FB6"/>
    <w:lvl w:ilvl="0">
      <w:start w:val="1"/>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8">
    <w:nsid w:val="5C85144E"/>
    <w:multiLevelType w:val="multilevel"/>
    <w:tmpl w:val="5686DD38"/>
    <w:lvl w:ilvl="0">
      <w:start w:val="5"/>
      <w:numFmt w:val="decimal"/>
      <w:lvlText w:val="%1"/>
      <w:lvlJc w:val="left"/>
      <w:pPr>
        <w:ind w:left="420" w:hanging="420"/>
      </w:pPr>
    </w:lvl>
    <w:lvl w:ilvl="1">
      <w:start w:val="10"/>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9A07B61"/>
    <w:multiLevelType w:val="multilevel"/>
    <w:tmpl w:val="F84077B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6D383BE6"/>
    <w:multiLevelType w:val="multilevel"/>
    <w:tmpl w:val="325A2E5C"/>
    <w:lvl w:ilvl="0">
      <w:start w:val="1"/>
      <w:numFmt w:val="decimal"/>
      <w:lvlText w:val="%1"/>
      <w:lvlJc w:val="left"/>
      <w:pPr>
        <w:ind w:left="360" w:hanging="360"/>
      </w:pPr>
      <w:rPr>
        <w:rFonts w:eastAsia="MS Mincho"/>
      </w:rPr>
    </w:lvl>
    <w:lvl w:ilvl="1">
      <w:start w:val="1"/>
      <w:numFmt w:val="decimal"/>
      <w:lvlText w:val="%1.%2"/>
      <w:lvlJc w:val="left"/>
      <w:pPr>
        <w:ind w:left="900" w:hanging="360"/>
      </w:pPr>
      <w:rPr>
        <w:rFonts w:eastAsia="MS Mincho"/>
        <w:color w:val="auto"/>
      </w:rPr>
    </w:lvl>
    <w:lvl w:ilvl="2">
      <w:start w:val="1"/>
      <w:numFmt w:val="decimal"/>
      <w:lvlText w:val="%1.%2.%3"/>
      <w:lvlJc w:val="left"/>
      <w:pPr>
        <w:ind w:left="1800" w:hanging="720"/>
      </w:pPr>
      <w:rPr>
        <w:rFonts w:eastAsia="MS Mincho"/>
      </w:rPr>
    </w:lvl>
    <w:lvl w:ilvl="3">
      <w:start w:val="1"/>
      <w:numFmt w:val="decimal"/>
      <w:lvlText w:val="%1.%2.%3.%4"/>
      <w:lvlJc w:val="left"/>
      <w:pPr>
        <w:ind w:left="2340" w:hanging="720"/>
      </w:pPr>
      <w:rPr>
        <w:rFonts w:eastAsia="MS Mincho"/>
      </w:rPr>
    </w:lvl>
    <w:lvl w:ilvl="4">
      <w:start w:val="1"/>
      <w:numFmt w:val="decimal"/>
      <w:lvlText w:val="%1.%2.%3.%4.%5"/>
      <w:lvlJc w:val="left"/>
      <w:pPr>
        <w:ind w:left="3240" w:hanging="1080"/>
      </w:pPr>
      <w:rPr>
        <w:rFonts w:eastAsia="MS Mincho"/>
      </w:rPr>
    </w:lvl>
    <w:lvl w:ilvl="5">
      <w:start w:val="1"/>
      <w:numFmt w:val="decimal"/>
      <w:lvlText w:val="%1.%2.%3.%4.%5.%6"/>
      <w:lvlJc w:val="left"/>
      <w:pPr>
        <w:ind w:left="3780" w:hanging="1080"/>
      </w:pPr>
      <w:rPr>
        <w:rFonts w:eastAsia="MS Mincho"/>
      </w:rPr>
    </w:lvl>
    <w:lvl w:ilvl="6">
      <w:start w:val="1"/>
      <w:numFmt w:val="decimal"/>
      <w:lvlText w:val="%1.%2.%3.%4.%5.%6.%7"/>
      <w:lvlJc w:val="left"/>
      <w:pPr>
        <w:ind w:left="4680" w:hanging="1440"/>
      </w:pPr>
      <w:rPr>
        <w:rFonts w:eastAsia="MS Mincho"/>
      </w:rPr>
    </w:lvl>
    <w:lvl w:ilvl="7">
      <w:start w:val="1"/>
      <w:numFmt w:val="decimal"/>
      <w:lvlText w:val="%1.%2.%3.%4.%5.%6.%7.%8"/>
      <w:lvlJc w:val="left"/>
      <w:pPr>
        <w:ind w:left="5220" w:hanging="1440"/>
      </w:pPr>
      <w:rPr>
        <w:rFonts w:eastAsia="MS Mincho"/>
      </w:rPr>
    </w:lvl>
    <w:lvl w:ilvl="8">
      <w:start w:val="1"/>
      <w:numFmt w:val="decimal"/>
      <w:lvlText w:val="%1.%2.%3.%4.%5.%6.%7.%8.%9"/>
      <w:lvlJc w:val="left"/>
      <w:pPr>
        <w:ind w:left="6120" w:hanging="1800"/>
      </w:pPr>
      <w:rPr>
        <w:rFonts w:eastAsia="MS Mincho"/>
      </w:rPr>
    </w:lvl>
  </w:abstractNum>
  <w:abstractNum w:abstractNumId="31">
    <w:nsid w:val="743575AD"/>
    <w:multiLevelType w:val="multilevel"/>
    <w:tmpl w:val="0409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F857102"/>
    <w:multiLevelType w:val="hybridMultilevel"/>
    <w:tmpl w:val="31A63C48"/>
    <w:lvl w:ilvl="0" w:tplc="8A4E56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9A"/>
    <w:rsid w:val="00004BFC"/>
    <w:rsid w:val="00005A16"/>
    <w:rsid w:val="000132BA"/>
    <w:rsid w:val="000172D6"/>
    <w:rsid w:val="0002046A"/>
    <w:rsid w:val="00033FAA"/>
    <w:rsid w:val="000353A5"/>
    <w:rsid w:val="00036EA4"/>
    <w:rsid w:val="00037AB9"/>
    <w:rsid w:val="0004004A"/>
    <w:rsid w:val="000435F2"/>
    <w:rsid w:val="00043E7F"/>
    <w:rsid w:val="000447FD"/>
    <w:rsid w:val="000454B6"/>
    <w:rsid w:val="000508BE"/>
    <w:rsid w:val="000515C3"/>
    <w:rsid w:val="00052004"/>
    <w:rsid w:val="000524DA"/>
    <w:rsid w:val="00052653"/>
    <w:rsid w:val="00052810"/>
    <w:rsid w:val="00054D3F"/>
    <w:rsid w:val="00057D10"/>
    <w:rsid w:val="00061272"/>
    <w:rsid w:val="00061A67"/>
    <w:rsid w:val="00061BEC"/>
    <w:rsid w:val="00065A8F"/>
    <w:rsid w:val="00066952"/>
    <w:rsid w:val="00066FFA"/>
    <w:rsid w:val="000715EB"/>
    <w:rsid w:val="000728B4"/>
    <w:rsid w:val="0007411C"/>
    <w:rsid w:val="000767AF"/>
    <w:rsid w:val="000847FF"/>
    <w:rsid w:val="00086D9E"/>
    <w:rsid w:val="000873C9"/>
    <w:rsid w:val="0008749F"/>
    <w:rsid w:val="000908F2"/>
    <w:rsid w:val="00096488"/>
    <w:rsid w:val="000A37FE"/>
    <w:rsid w:val="000A4200"/>
    <w:rsid w:val="000A5978"/>
    <w:rsid w:val="000B37E3"/>
    <w:rsid w:val="000B3961"/>
    <w:rsid w:val="000B419A"/>
    <w:rsid w:val="000B5016"/>
    <w:rsid w:val="000B54CE"/>
    <w:rsid w:val="000B73AF"/>
    <w:rsid w:val="000B78C0"/>
    <w:rsid w:val="000C06F9"/>
    <w:rsid w:val="000C3723"/>
    <w:rsid w:val="000D1B93"/>
    <w:rsid w:val="000D3BC8"/>
    <w:rsid w:val="000D620D"/>
    <w:rsid w:val="000E071E"/>
    <w:rsid w:val="000E76A3"/>
    <w:rsid w:val="000F21C1"/>
    <w:rsid w:val="00100320"/>
    <w:rsid w:val="00100D05"/>
    <w:rsid w:val="00102120"/>
    <w:rsid w:val="00104867"/>
    <w:rsid w:val="00105BE8"/>
    <w:rsid w:val="001117EE"/>
    <w:rsid w:val="00114EB7"/>
    <w:rsid w:val="00116D05"/>
    <w:rsid w:val="00120BA2"/>
    <w:rsid w:val="00121528"/>
    <w:rsid w:val="001216B2"/>
    <w:rsid w:val="00122F6F"/>
    <w:rsid w:val="00123BDB"/>
    <w:rsid w:val="001247D9"/>
    <w:rsid w:val="00124814"/>
    <w:rsid w:val="00130EDE"/>
    <w:rsid w:val="00131F71"/>
    <w:rsid w:val="0013290E"/>
    <w:rsid w:val="001332FB"/>
    <w:rsid w:val="001409D6"/>
    <w:rsid w:val="00143BEF"/>
    <w:rsid w:val="00144013"/>
    <w:rsid w:val="00146723"/>
    <w:rsid w:val="00147BF7"/>
    <w:rsid w:val="00156520"/>
    <w:rsid w:val="00161688"/>
    <w:rsid w:val="001624AA"/>
    <w:rsid w:val="00163451"/>
    <w:rsid w:val="00163FC3"/>
    <w:rsid w:val="00170B75"/>
    <w:rsid w:val="001711E2"/>
    <w:rsid w:val="00175D22"/>
    <w:rsid w:val="001774E9"/>
    <w:rsid w:val="00180751"/>
    <w:rsid w:val="001821DC"/>
    <w:rsid w:val="00182CF5"/>
    <w:rsid w:val="0018466B"/>
    <w:rsid w:val="001862E2"/>
    <w:rsid w:val="001879C7"/>
    <w:rsid w:val="00190BFB"/>
    <w:rsid w:val="0019290F"/>
    <w:rsid w:val="00194E81"/>
    <w:rsid w:val="001953A9"/>
    <w:rsid w:val="00195F0C"/>
    <w:rsid w:val="00196A6B"/>
    <w:rsid w:val="0019792C"/>
    <w:rsid w:val="001A1AA9"/>
    <w:rsid w:val="001A506F"/>
    <w:rsid w:val="001B0024"/>
    <w:rsid w:val="001B08B1"/>
    <w:rsid w:val="001B1585"/>
    <w:rsid w:val="001B3BD3"/>
    <w:rsid w:val="001B78A8"/>
    <w:rsid w:val="001C401D"/>
    <w:rsid w:val="001C4856"/>
    <w:rsid w:val="001C72E9"/>
    <w:rsid w:val="001D02F8"/>
    <w:rsid w:val="001D34FB"/>
    <w:rsid w:val="001D4F48"/>
    <w:rsid w:val="001D5831"/>
    <w:rsid w:val="001D6479"/>
    <w:rsid w:val="001D6DD1"/>
    <w:rsid w:val="001D7C58"/>
    <w:rsid w:val="001D7E7F"/>
    <w:rsid w:val="001E08F6"/>
    <w:rsid w:val="001E0FCD"/>
    <w:rsid w:val="001E11C7"/>
    <w:rsid w:val="001E22DF"/>
    <w:rsid w:val="001E2A85"/>
    <w:rsid w:val="001E3B90"/>
    <w:rsid w:val="001E404E"/>
    <w:rsid w:val="001E47BF"/>
    <w:rsid w:val="001F0486"/>
    <w:rsid w:val="001F4514"/>
    <w:rsid w:val="002027F4"/>
    <w:rsid w:val="00203DF5"/>
    <w:rsid w:val="00204B42"/>
    <w:rsid w:val="00205747"/>
    <w:rsid w:val="002140C7"/>
    <w:rsid w:val="00216832"/>
    <w:rsid w:val="0022015E"/>
    <w:rsid w:val="00220841"/>
    <w:rsid w:val="002210F2"/>
    <w:rsid w:val="00222814"/>
    <w:rsid w:val="002252C7"/>
    <w:rsid w:val="0022576C"/>
    <w:rsid w:val="00225C3D"/>
    <w:rsid w:val="002332AF"/>
    <w:rsid w:val="00235EA6"/>
    <w:rsid w:val="00235FB2"/>
    <w:rsid w:val="00241595"/>
    <w:rsid w:val="00241736"/>
    <w:rsid w:val="00244945"/>
    <w:rsid w:val="00246A3F"/>
    <w:rsid w:val="00257CE1"/>
    <w:rsid w:val="00260D2E"/>
    <w:rsid w:val="00261FAB"/>
    <w:rsid w:val="00262A00"/>
    <w:rsid w:val="00263D79"/>
    <w:rsid w:val="00263FBC"/>
    <w:rsid w:val="00264441"/>
    <w:rsid w:val="00265C2C"/>
    <w:rsid w:val="00265FFC"/>
    <w:rsid w:val="00270C49"/>
    <w:rsid w:val="00272990"/>
    <w:rsid w:val="00275825"/>
    <w:rsid w:val="0027749F"/>
    <w:rsid w:val="00281832"/>
    <w:rsid w:val="002858BE"/>
    <w:rsid w:val="00286449"/>
    <w:rsid w:val="00291472"/>
    <w:rsid w:val="00296C10"/>
    <w:rsid w:val="002B0576"/>
    <w:rsid w:val="002B0C56"/>
    <w:rsid w:val="002B13CF"/>
    <w:rsid w:val="002B2021"/>
    <w:rsid w:val="002B248E"/>
    <w:rsid w:val="002B564E"/>
    <w:rsid w:val="002C032C"/>
    <w:rsid w:val="002C1910"/>
    <w:rsid w:val="002C2615"/>
    <w:rsid w:val="002C4B55"/>
    <w:rsid w:val="002D1D41"/>
    <w:rsid w:val="002D4726"/>
    <w:rsid w:val="002D5BF0"/>
    <w:rsid w:val="002E4238"/>
    <w:rsid w:val="002E610C"/>
    <w:rsid w:val="002E7994"/>
    <w:rsid w:val="002F0020"/>
    <w:rsid w:val="002F0A80"/>
    <w:rsid w:val="002F4A44"/>
    <w:rsid w:val="002F52D2"/>
    <w:rsid w:val="003046B6"/>
    <w:rsid w:val="00306499"/>
    <w:rsid w:val="00306C94"/>
    <w:rsid w:val="00310D3A"/>
    <w:rsid w:val="00310E04"/>
    <w:rsid w:val="00312ED4"/>
    <w:rsid w:val="00314BF8"/>
    <w:rsid w:val="00320B99"/>
    <w:rsid w:val="00321A09"/>
    <w:rsid w:val="00321CB5"/>
    <w:rsid w:val="00322414"/>
    <w:rsid w:val="00322D37"/>
    <w:rsid w:val="00324241"/>
    <w:rsid w:val="0032433A"/>
    <w:rsid w:val="00332030"/>
    <w:rsid w:val="00333394"/>
    <w:rsid w:val="0033460E"/>
    <w:rsid w:val="0033564D"/>
    <w:rsid w:val="003365DA"/>
    <w:rsid w:val="003366BE"/>
    <w:rsid w:val="003401A5"/>
    <w:rsid w:val="003432B8"/>
    <w:rsid w:val="003444DB"/>
    <w:rsid w:val="00344B81"/>
    <w:rsid w:val="003459F6"/>
    <w:rsid w:val="00345B84"/>
    <w:rsid w:val="00346152"/>
    <w:rsid w:val="003524FE"/>
    <w:rsid w:val="00352E0A"/>
    <w:rsid w:val="0035312B"/>
    <w:rsid w:val="00353DBB"/>
    <w:rsid w:val="0035417F"/>
    <w:rsid w:val="00356B6F"/>
    <w:rsid w:val="00360571"/>
    <w:rsid w:val="003610D7"/>
    <w:rsid w:val="00361625"/>
    <w:rsid w:val="0036221E"/>
    <w:rsid w:val="00364AA1"/>
    <w:rsid w:val="0036544B"/>
    <w:rsid w:val="0036604A"/>
    <w:rsid w:val="003677D8"/>
    <w:rsid w:val="00367A19"/>
    <w:rsid w:val="00372ED6"/>
    <w:rsid w:val="003768A5"/>
    <w:rsid w:val="003869FC"/>
    <w:rsid w:val="00387817"/>
    <w:rsid w:val="0039380C"/>
    <w:rsid w:val="003943A7"/>
    <w:rsid w:val="00396943"/>
    <w:rsid w:val="003A3AF7"/>
    <w:rsid w:val="003A4182"/>
    <w:rsid w:val="003B0230"/>
    <w:rsid w:val="003B31F5"/>
    <w:rsid w:val="003B7750"/>
    <w:rsid w:val="003C32DC"/>
    <w:rsid w:val="003C67C4"/>
    <w:rsid w:val="003D0D38"/>
    <w:rsid w:val="003D2748"/>
    <w:rsid w:val="003D2AA2"/>
    <w:rsid w:val="003D4E9E"/>
    <w:rsid w:val="003D6960"/>
    <w:rsid w:val="003D7835"/>
    <w:rsid w:val="003E35FE"/>
    <w:rsid w:val="003E66DC"/>
    <w:rsid w:val="003E6709"/>
    <w:rsid w:val="003E6908"/>
    <w:rsid w:val="003E7690"/>
    <w:rsid w:val="003E7E19"/>
    <w:rsid w:val="003F29B1"/>
    <w:rsid w:val="003F2FC5"/>
    <w:rsid w:val="003F3158"/>
    <w:rsid w:val="003F3398"/>
    <w:rsid w:val="003F5EC1"/>
    <w:rsid w:val="00400D70"/>
    <w:rsid w:val="00401DF7"/>
    <w:rsid w:val="00403BF6"/>
    <w:rsid w:val="00407A91"/>
    <w:rsid w:val="0041100A"/>
    <w:rsid w:val="004117A7"/>
    <w:rsid w:val="0041658D"/>
    <w:rsid w:val="00417CB4"/>
    <w:rsid w:val="00421FAA"/>
    <w:rsid w:val="0042204E"/>
    <w:rsid w:val="00424DB4"/>
    <w:rsid w:val="00426075"/>
    <w:rsid w:val="00427AD6"/>
    <w:rsid w:val="00430850"/>
    <w:rsid w:val="004343B3"/>
    <w:rsid w:val="00434B38"/>
    <w:rsid w:val="004423AA"/>
    <w:rsid w:val="004456C1"/>
    <w:rsid w:val="00446DDE"/>
    <w:rsid w:val="00452423"/>
    <w:rsid w:val="004547E6"/>
    <w:rsid w:val="004577E5"/>
    <w:rsid w:val="00461AF6"/>
    <w:rsid w:val="00462E14"/>
    <w:rsid w:val="00466114"/>
    <w:rsid w:val="00467510"/>
    <w:rsid w:val="004703C5"/>
    <w:rsid w:val="00471256"/>
    <w:rsid w:val="0047422D"/>
    <w:rsid w:val="0047433F"/>
    <w:rsid w:val="0047568D"/>
    <w:rsid w:val="00475944"/>
    <w:rsid w:val="00481785"/>
    <w:rsid w:val="004877F8"/>
    <w:rsid w:val="004901A1"/>
    <w:rsid w:val="004911FB"/>
    <w:rsid w:val="00491BB3"/>
    <w:rsid w:val="004937FA"/>
    <w:rsid w:val="00494F0B"/>
    <w:rsid w:val="004957C9"/>
    <w:rsid w:val="00497118"/>
    <w:rsid w:val="00497212"/>
    <w:rsid w:val="004A0C75"/>
    <w:rsid w:val="004A0DF3"/>
    <w:rsid w:val="004A79E9"/>
    <w:rsid w:val="004B2E03"/>
    <w:rsid w:val="004B3422"/>
    <w:rsid w:val="004C60BA"/>
    <w:rsid w:val="004D3049"/>
    <w:rsid w:val="004D6245"/>
    <w:rsid w:val="004D6DE8"/>
    <w:rsid w:val="004D6E73"/>
    <w:rsid w:val="004E6963"/>
    <w:rsid w:val="004E7895"/>
    <w:rsid w:val="004F1745"/>
    <w:rsid w:val="004F38E3"/>
    <w:rsid w:val="004F4BEF"/>
    <w:rsid w:val="004F4E52"/>
    <w:rsid w:val="004F629F"/>
    <w:rsid w:val="005001D6"/>
    <w:rsid w:val="005001EE"/>
    <w:rsid w:val="00501E2F"/>
    <w:rsid w:val="00503C18"/>
    <w:rsid w:val="00504734"/>
    <w:rsid w:val="0050554C"/>
    <w:rsid w:val="00506EB5"/>
    <w:rsid w:val="00511DD8"/>
    <w:rsid w:val="005259C7"/>
    <w:rsid w:val="00527AAD"/>
    <w:rsid w:val="00527AD1"/>
    <w:rsid w:val="005300F9"/>
    <w:rsid w:val="00530824"/>
    <w:rsid w:val="0053196C"/>
    <w:rsid w:val="005327BC"/>
    <w:rsid w:val="00532FBB"/>
    <w:rsid w:val="005368C5"/>
    <w:rsid w:val="00543064"/>
    <w:rsid w:val="00550698"/>
    <w:rsid w:val="0055176D"/>
    <w:rsid w:val="00556F29"/>
    <w:rsid w:val="00556F63"/>
    <w:rsid w:val="00560B0D"/>
    <w:rsid w:val="00564469"/>
    <w:rsid w:val="00564A14"/>
    <w:rsid w:val="005675DB"/>
    <w:rsid w:val="00571C6E"/>
    <w:rsid w:val="005746E9"/>
    <w:rsid w:val="00575A07"/>
    <w:rsid w:val="005774BB"/>
    <w:rsid w:val="00582330"/>
    <w:rsid w:val="00582CE6"/>
    <w:rsid w:val="00583074"/>
    <w:rsid w:val="00586E9A"/>
    <w:rsid w:val="00593B65"/>
    <w:rsid w:val="00595AE2"/>
    <w:rsid w:val="005A0D7B"/>
    <w:rsid w:val="005A2B85"/>
    <w:rsid w:val="005B1684"/>
    <w:rsid w:val="005B25FF"/>
    <w:rsid w:val="005B2EB1"/>
    <w:rsid w:val="005B388F"/>
    <w:rsid w:val="005B48D9"/>
    <w:rsid w:val="005B5350"/>
    <w:rsid w:val="005B7325"/>
    <w:rsid w:val="005C0253"/>
    <w:rsid w:val="005C240D"/>
    <w:rsid w:val="005C3DBE"/>
    <w:rsid w:val="005D3779"/>
    <w:rsid w:val="005D4A2D"/>
    <w:rsid w:val="005D51C1"/>
    <w:rsid w:val="005D538A"/>
    <w:rsid w:val="005E022E"/>
    <w:rsid w:val="005E0DCD"/>
    <w:rsid w:val="005E348E"/>
    <w:rsid w:val="005E48FF"/>
    <w:rsid w:val="005E54F0"/>
    <w:rsid w:val="005E7AD8"/>
    <w:rsid w:val="005F0E05"/>
    <w:rsid w:val="005F0F2A"/>
    <w:rsid w:val="00600DB1"/>
    <w:rsid w:val="00607ADF"/>
    <w:rsid w:val="006108F1"/>
    <w:rsid w:val="0061184D"/>
    <w:rsid w:val="006148AE"/>
    <w:rsid w:val="00615FF2"/>
    <w:rsid w:val="00622A3E"/>
    <w:rsid w:val="00626BA9"/>
    <w:rsid w:val="00630039"/>
    <w:rsid w:val="006318B7"/>
    <w:rsid w:val="00635106"/>
    <w:rsid w:val="00637F87"/>
    <w:rsid w:val="00641087"/>
    <w:rsid w:val="00643D69"/>
    <w:rsid w:val="00646AAD"/>
    <w:rsid w:val="006631DF"/>
    <w:rsid w:val="006644EF"/>
    <w:rsid w:val="00666D29"/>
    <w:rsid w:val="0067231C"/>
    <w:rsid w:val="00674165"/>
    <w:rsid w:val="00675320"/>
    <w:rsid w:val="0067663B"/>
    <w:rsid w:val="00677077"/>
    <w:rsid w:val="00680433"/>
    <w:rsid w:val="00681EB4"/>
    <w:rsid w:val="00683051"/>
    <w:rsid w:val="006839AE"/>
    <w:rsid w:val="00684303"/>
    <w:rsid w:val="00684625"/>
    <w:rsid w:val="0068601B"/>
    <w:rsid w:val="00686BF0"/>
    <w:rsid w:val="00693257"/>
    <w:rsid w:val="00694158"/>
    <w:rsid w:val="00694F00"/>
    <w:rsid w:val="006A3ADC"/>
    <w:rsid w:val="006A575F"/>
    <w:rsid w:val="006A64B4"/>
    <w:rsid w:val="006B1C38"/>
    <w:rsid w:val="006B3941"/>
    <w:rsid w:val="006B46B3"/>
    <w:rsid w:val="006B4BF2"/>
    <w:rsid w:val="006B6D15"/>
    <w:rsid w:val="006C0081"/>
    <w:rsid w:val="006C2986"/>
    <w:rsid w:val="006E0390"/>
    <w:rsid w:val="006E3E55"/>
    <w:rsid w:val="006E4D54"/>
    <w:rsid w:val="006E57DD"/>
    <w:rsid w:val="006E6350"/>
    <w:rsid w:val="006E77C3"/>
    <w:rsid w:val="006F329D"/>
    <w:rsid w:val="006F53FC"/>
    <w:rsid w:val="00705116"/>
    <w:rsid w:val="00705EE2"/>
    <w:rsid w:val="0070672D"/>
    <w:rsid w:val="00707831"/>
    <w:rsid w:val="007128C8"/>
    <w:rsid w:val="00714258"/>
    <w:rsid w:val="00715FD7"/>
    <w:rsid w:val="00717E76"/>
    <w:rsid w:val="0072048A"/>
    <w:rsid w:val="0072353E"/>
    <w:rsid w:val="00725052"/>
    <w:rsid w:val="0072561B"/>
    <w:rsid w:val="007265C1"/>
    <w:rsid w:val="00726C03"/>
    <w:rsid w:val="00727332"/>
    <w:rsid w:val="00727A7B"/>
    <w:rsid w:val="0073107C"/>
    <w:rsid w:val="00744EAB"/>
    <w:rsid w:val="00746A95"/>
    <w:rsid w:val="00761CEB"/>
    <w:rsid w:val="00762A81"/>
    <w:rsid w:val="00767940"/>
    <w:rsid w:val="00770363"/>
    <w:rsid w:val="007711EB"/>
    <w:rsid w:val="007761DF"/>
    <w:rsid w:val="00781385"/>
    <w:rsid w:val="00781FFB"/>
    <w:rsid w:val="007826FE"/>
    <w:rsid w:val="00783A7E"/>
    <w:rsid w:val="00794DBC"/>
    <w:rsid w:val="00797EDB"/>
    <w:rsid w:val="007A1E33"/>
    <w:rsid w:val="007A567E"/>
    <w:rsid w:val="007A5E4A"/>
    <w:rsid w:val="007A6204"/>
    <w:rsid w:val="007A64A1"/>
    <w:rsid w:val="007A6B1A"/>
    <w:rsid w:val="007B2F27"/>
    <w:rsid w:val="007B4512"/>
    <w:rsid w:val="007B4F4F"/>
    <w:rsid w:val="007B6A03"/>
    <w:rsid w:val="007B738C"/>
    <w:rsid w:val="007C00DF"/>
    <w:rsid w:val="007C0E2F"/>
    <w:rsid w:val="007C0F79"/>
    <w:rsid w:val="007C6DD9"/>
    <w:rsid w:val="007D20E0"/>
    <w:rsid w:val="007D768E"/>
    <w:rsid w:val="007D7949"/>
    <w:rsid w:val="007E429B"/>
    <w:rsid w:val="007E535F"/>
    <w:rsid w:val="007E67D2"/>
    <w:rsid w:val="007F3772"/>
    <w:rsid w:val="007F4D6A"/>
    <w:rsid w:val="00800980"/>
    <w:rsid w:val="00802D78"/>
    <w:rsid w:val="008030B3"/>
    <w:rsid w:val="00814037"/>
    <w:rsid w:val="008210EF"/>
    <w:rsid w:val="008214DC"/>
    <w:rsid w:val="00821AD9"/>
    <w:rsid w:val="0082531E"/>
    <w:rsid w:val="00826314"/>
    <w:rsid w:val="0083281C"/>
    <w:rsid w:val="00841202"/>
    <w:rsid w:val="00842A72"/>
    <w:rsid w:val="00843304"/>
    <w:rsid w:val="00845982"/>
    <w:rsid w:val="00846AEF"/>
    <w:rsid w:val="00850FE7"/>
    <w:rsid w:val="008515C7"/>
    <w:rsid w:val="00854912"/>
    <w:rsid w:val="0086550A"/>
    <w:rsid w:val="008675D5"/>
    <w:rsid w:val="008723C2"/>
    <w:rsid w:val="0087694E"/>
    <w:rsid w:val="00877892"/>
    <w:rsid w:val="00877EB8"/>
    <w:rsid w:val="0088155F"/>
    <w:rsid w:val="00881BBA"/>
    <w:rsid w:val="00882A68"/>
    <w:rsid w:val="00886FD0"/>
    <w:rsid w:val="00887FD5"/>
    <w:rsid w:val="00891344"/>
    <w:rsid w:val="008927F7"/>
    <w:rsid w:val="00892EC2"/>
    <w:rsid w:val="00892FBC"/>
    <w:rsid w:val="008956A8"/>
    <w:rsid w:val="0089613D"/>
    <w:rsid w:val="008965CE"/>
    <w:rsid w:val="008A5D7A"/>
    <w:rsid w:val="008B0DF6"/>
    <w:rsid w:val="008B65EF"/>
    <w:rsid w:val="008C006D"/>
    <w:rsid w:val="008C0B92"/>
    <w:rsid w:val="008C132C"/>
    <w:rsid w:val="008C23A2"/>
    <w:rsid w:val="008C2685"/>
    <w:rsid w:val="008C5329"/>
    <w:rsid w:val="008D1445"/>
    <w:rsid w:val="008D23DE"/>
    <w:rsid w:val="008D3B9B"/>
    <w:rsid w:val="008D75E3"/>
    <w:rsid w:val="008E0D60"/>
    <w:rsid w:val="008E0EE4"/>
    <w:rsid w:val="008E23F5"/>
    <w:rsid w:val="008F1152"/>
    <w:rsid w:val="008F470F"/>
    <w:rsid w:val="009004AD"/>
    <w:rsid w:val="00900D5E"/>
    <w:rsid w:val="00904354"/>
    <w:rsid w:val="009104BE"/>
    <w:rsid w:val="009226F1"/>
    <w:rsid w:val="0092272C"/>
    <w:rsid w:val="00922929"/>
    <w:rsid w:val="00930F08"/>
    <w:rsid w:val="00933D36"/>
    <w:rsid w:val="00934887"/>
    <w:rsid w:val="0094052C"/>
    <w:rsid w:val="009408B3"/>
    <w:rsid w:val="00946951"/>
    <w:rsid w:val="00950CAB"/>
    <w:rsid w:val="009536F8"/>
    <w:rsid w:val="00954057"/>
    <w:rsid w:val="00954AE2"/>
    <w:rsid w:val="00954EF7"/>
    <w:rsid w:val="0097006C"/>
    <w:rsid w:val="00973108"/>
    <w:rsid w:val="00983FAE"/>
    <w:rsid w:val="00987590"/>
    <w:rsid w:val="0099266D"/>
    <w:rsid w:val="009934DD"/>
    <w:rsid w:val="009A10BC"/>
    <w:rsid w:val="009A3C4B"/>
    <w:rsid w:val="009A7054"/>
    <w:rsid w:val="009B2337"/>
    <w:rsid w:val="009B7425"/>
    <w:rsid w:val="009B7B28"/>
    <w:rsid w:val="009C0DFF"/>
    <w:rsid w:val="009C27E9"/>
    <w:rsid w:val="009C2A4C"/>
    <w:rsid w:val="009C3986"/>
    <w:rsid w:val="009C4CB2"/>
    <w:rsid w:val="009C5559"/>
    <w:rsid w:val="009D09D1"/>
    <w:rsid w:val="009D1B39"/>
    <w:rsid w:val="009D31B2"/>
    <w:rsid w:val="009D4437"/>
    <w:rsid w:val="009D4DA4"/>
    <w:rsid w:val="009E13EB"/>
    <w:rsid w:val="009E18E5"/>
    <w:rsid w:val="009E2498"/>
    <w:rsid w:val="009E2E1C"/>
    <w:rsid w:val="009E35F7"/>
    <w:rsid w:val="009E79A7"/>
    <w:rsid w:val="009F1134"/>
    <w:rsid w:val="009F13CA"/>
    <w:rsid w:val="009F16C4"/>
    <w:rsid w:val="009F1C00"/>
    <w:rsid w:val="009F58B6"/>
    <w:rsid w:val="009F77EA"/>
    <w:rsid w:val="009F7CD0"/>
    <w:rsid w:val="00A00197"/>
    <w:rsid w:val="00A02534"/>
    <w:rsid w:val="00A07F65"/>
    <w:rsid w:val="00A12F35"/>
    <w:rsid w:val="00A142F9"/>
    <w:rsid w:val="00A20DA0"/>
    <w:rsid w:val="00A21F5F"/>
    <w:rsid w:val="00A226EA"/>
    <w:rsid w:val="00A25A5B"/>
    <w:rsid w:val="00A30627"/>
    <w:rsid w:val="00A3469E"/>
    <w:rsid w:val="00A40984"/>
    <w:rsid w:val="00A436EE"/>
    <w:rsid w:val="00A46E69"/>
    <w:rsid w:val="00A501B8"/>
    <w:rsid w:val="00A530FF"/>
    <w:rsid w:val="00A60AEC"/>
    <w:rsid w:val="00A61025"/>
    <w:rsid w:val="00A62101"/>
    <w:rsid w:val="00A64680"/>
    <w:rsid w:val="00A65655"/>
    <w:rsid w:val="00A66553"/>
    <w:rsid w:val="00A746AC"/>
    <w:rsid w:val="00A7699F"/>
    <w:rsid w:val="00A86D5A"/>
    <w:rsid w:val="00A87F6D"/>
    <w:rsid w:val="00A90117"/>
    <w:rsid w:val="00AA00BD"/>
    <w:rsid w:val="00AA026B"/>
    <w:rsid w:val="00AA07C5"/>
    <w:rsid w:val="00AA7798"/>
    <w:rsid w:val="00AB18B0"/>
    <w:rsid w:val="00AB705A"/>
    <w:rsid w:val="00AC076D"/>
    <w:rsid w:val="00AC4C6E"/>
    <w:rsid w:val="00AC5E1E"/>
    <w:rsid w:val="00AC6AED"/>
    <w:rsid w:val="00AD321D"/>
    <w:rsid w:val="00AD48A2"/>
    <w:rsid w:val="00AD5A42"/>
    <w:rsid w:val="00AE2876"/>
    <w:rsid w:val="00AE5733"/>
    <w:rsid w:val="00AE757D"/>
    <w:rsid w:val="00AF0401"/>
    <w:rsid w:val="00AF0940"/>
    <w:rsid w:val="00AF2F7B"/>
    <w:rsid w:val="00AF3759"/>
    <w:rsid w:val="00AF39C7"/>
    <w:rsid w:val="00AF78DF"/>
    <w:rsid w:val="00AF7BB7"/>
    <w:rsid w:val="00B00EFF"/>
    <w:rsid w:val="00B01820"/>
    <w:rsid w:val="00B0258B"/>
    <w:rsid w:val="00B025BF"/>
    <w:rsid w:val="00B03240"/>
    <w:rsid w:val="00B03592"/>
    <w:rsid w:val="00B1298E"/>
    <w:rsid w:val="00B14CA1"/>
    <w:rsid w:val="00B15687"/>
    <w:rsid w:val="00B15CFD"/>
    <w:rsid w:val="00B1669D"/>
    <w:rsid w:val="00B22B34"/>
    <w:rsid w:val="00B22BDD"/>
    <w:rsid w:val="00B22EF2"/>
    <w:rsid w:val="00B23262"/>
    <w:rsid w:val="00B25819"/>
    <w:rsid w:val="00B30742"/>
    <w:rsid w:val="00B30A19"/>
    <w:rsid w:val="00B30BDD"/>
    <w:rsid w:val="00B329A1"/>
    <w:rsid w:val="00B346E5"/>
    <w:rsid w:val="00B40D61"/>
    <w:rsid w:val="00B45F86"/>
    <w:rsid w:val="00B46B7F"/>
    <w:rsid w:val="00B5157E"/>
    <w:rsid w:val="00B56266"/>
    <w:rsid w:val="00B61055"/>
    <w:rsid w:val="00B623C1"/>
    <w:rsid w:val="00B63020"/>
    <w:rsid w:val="00B6445D"/>
    <w:rsid w:val="00B658E9"/>
    <w:rsid w:val="00B7005D"/>
    <w:rsid w:val="00B80D31"/>
    <w:rsid w:val="00B82116"/>
    <w:rsid w:val="00B83A3C"/>
    <w:rsid w:val="00B83B61"/>
    <w:rsid w:val="00B8458E"/>
    <w:rsid w:val="00B873A3"/>
    <w:rsid w:val="00B9225D"/>
    <w:rsid w:val="00B9441B"/>
    <w:rsid w:val="00B97C0D"/>
    <w:rsid w:val="00BA079B"/>
    <w:rsid w:val="00BA1309"/>
    <w:rsid w:val="00BA1368"/>
    <w:rsid w:val="00BB062E"/>
    <w:rsid w:val="00BB1014"/>
    <w:rsid w:val="00BB1CC8"/>
    <w:rsid w:val="00BB6108"/>
    <w:rsid w:val="00BB7A64"/>
    <w:rsid w:val="00BB7E14"/>
    <w:rsid w:val="00BC0A32"/>
    <w:rsid w:val="00BC0EA0"/>
    <w:rsid w:val="00BC2ED9"/>
    <w:rsid w:val="00BC3B12"/>
    <w:rsid w:val="00BC4496"/>
    <w:rsid w:val="00BD453D"/>
    <w:rsid w:val="00BD4624"/>
    <w:rsid w:val="00BD5E60"/>
    <w:rsid w:val="00BE0353"/>
    <w:rsid w:val="00BE0FE0"/>
    <w:rsid w:val="00BE4315"/>
    <w:rsid w:val="00BE4EA8"/>
    <w:rsid w:val="00BE5579"/>
    <w:rsid w:val="00BF4076"/>
    <w:rsid w:val="00BF56B9"/>
    <w:rsid w:val="00BF5945"/>
    <w:rsid w:val="00BF5C2A"/>
    <w:rsid w:val="00BF7899"/>
    <w:rsid w:val="00BF7AE6"/>
    <w:rsid w:val="00BF7E35"/>
    <w:rsid w:val="00C006CA"/>
    <w:rsid w:val="00C02BA5"/>
    <w:rsid w:val="00C05188"/>
    <w:rsid w:val="00C11541"/>
    <w:rsid w:val="00C1180D"/>
    <w:rsid w:val="00C118ED"/>
    <w:rsid w:val="00C119C1"/>
    <w:rsid w:val="00C12766"/>
    <w:rsid w:val="00C142B1"/>
    <w:rsid w:val="00C16F6D"/>
    <w:rsid w:val="00C174C8"/>
    <w:rsid w:val="00C17DF7"/>
    <w:rsid w:val="00C238A7"/>
    <w:rsid w:val="00C26BB0"/>
    <w:rsid w:val="00C2797E"/>
    <w:rsid w:val="00C3019D"/>
    <w:rsid w:val="00C30F55"/>
    <w:rsid w:val="00C31A2F"/>
    <w:rsid w:val="00C31A81"/>
    <w:rsid w:val="00C34FAC"/>
    <w:rsid w:val="00C418FB"/>
    <w:rsid w:val="00C4266F"/>
    <w:rsid w:val="00C4667E"/>
    <w:rsid w:val="00C47C54"/>
    <w:rsid w:val="00C56E76"/>
    <w:rsid w:val="00C634B8"/>
    <w:rsid w:val="00C6430A"/>
    <w:rsid w:val="00C65082"/>
    <w:rsid w:val="00C662C0"/>
    <w:rsid w:val="00C6695C"/>
    <w:rsid w:val="00C73F28"/>
    <w:rsid w:val="00C76700"/>
    <w:rsid w:val="00C775F5"/>
    <w:rsid w:val="00C84D9D"/>
    <w:rsid w:val="00C879B7"/>
    <w:rsid w:val="00C9126F"/>
    <w:rsid w:val="00C9131A"/>
    <w:rsid w:val="00C9196B"/>
    <w:rsid w:val="00C93791"/>
    <w:rsid w:val="00C93EC9"/>
    <w:rsid w:val="00C95111"/>
    <w:rsid w:val="00C951C6"/>
    <w:rsid w:val="00C95DF0"/>
    <w:rsid w:val="00C96390"/>
    <w:rsid w:val="00CA10FD"/>
    <w:rsid w:val="00CB0F2A"/>
    <w:rsid w:val="00CB1E40"/>
    <w:rsid w:val="00CB312C"/>
    <w:rsid w:val="00CB5043"/>
    <w:rsid w:val="00CB5675"/>
    <w:rsid w:val="00CB77A8"/>
    <w:rsid w:val="00CB7F49"/>
    <w:rsid w:val="00CC47ED"/>
    <w:rsid w:val="00CC7F40"/>
    <w:rsid w:val="00CD1CF5"/>
    <w:rsid w:val="00CD3096"/>
    <w:rsid w:val="00CD490A"/>
    <w:rsid w:val="00CD5B4C"/>
    <w:rsid w:val="00CE21E5"/>
    <w:rsid w:val="00CE3D06"/>
    <w:rsid w:val="00CE571B"/>
    <w:rsid w:val="00CE57EE"/>
    <w:rsid w:val="00CF1206"/>
    <w:rsid w:val="00CF24BF"/>
    <w:rsid w:val="00CF4363"/>
    <w:rsid w:val="00CF6604"/>
    <w:rsid w:val="00D00EC7"/>
    <w:rsid w:val="00D0114F"/>
    <w:rsid w:val="00D01387"/>
    <w:rsid w:val="00D034EE"/>
    <w:rsid w:val="00D1533E"/>
    <w:rsid w:val="00D24155"/>
    <w:rsid w:val="00D272AD"/>
    <w:rsid w:val="00D27431"/>
    <w:rsid w:val="00D3125E"/>
    <w:rsid w:val="00D31639"/>
    <w:rsid w:val="00D353D9"/>
    <w:rsid w:val="00D360BC"/>
    <w:rsid w:val="00D42325"/>
    <w:rsid w:val="00D42CCA"/>
    <w:rsid w:val="00D433EC"/>
    <w:rsid w:val="00D46786"/>
    <w:rsid w:val="00D5251A"/>
    <w:rsid w:val="00D5257C"/>
    <w:rsid w:val="00D5400F"/>
    <w:rsid w:val="00D54B73"/>
    <w:rsid w:val="00D60BB7"/>
    <w:rsid w:val="00D616B5"/>
    <w:rsid w:val="00D6493F"/>
    <w:rsid w:val="00D657BF"/>
    <w:rsid w:val="00D67427"/>
    <w:rsid w:val="00D739D0"/>
    <w:rsid w:val="00D74AF5"/>
    <w:rsid w:val="00D77C79"/>
    <w:rsid w:val="00D8596C"/>
    <w:rsid w:val="00D86237"/>
    <w:rsid w:val="00D86BFA"/>
    <w:rsid w:val="00D87310"/>
    <w:rsid w:val="00D90185"/>
    <w:rsid w:val="00D903CA"/>
    <w:rsid w:val="00D92764"/>
    <w:rsid w:val="00D93760"/>
    <w:rsid w:val="00DA4BC2"/>
    <w:rsid w:val="00DA6C26"/>
    <w:rsid w:val="00DA7AAC"/>
    <w:rsid w:val="00DB6C6B"/>
    <w:rsid w:val="00DC335B"/>
    <w:rsid w:val="00DC3ABA"/>
    <w:rsid w:val="00DC3C02"/>
    <w:rsid w:val="00DC3E40"/>
    <w:rsid w:val="00DC4943"/>
    <w:rsid w:val="00DC7C2B"/>
    <w:rsid w:val="00DD25F1"/>
    <w:rsid w:val="00DF2EF1"/>
    <w:rsid w:val="00DF6DC7"/>
    <w:rsid w:val="00E01AFA"/>
    <w:rsid w:val="00E0253F"/>
    <w:rsid w:val="00E0305A"/>
    <w:rsid w:val="00E10BF5"/>
    <w:rsid w:val="00E115C8"/>
    <w:rsid w:val="00E145C1"/>
    <w:rsid w:val="00E152AB"/>
    <w:rsid w:val="00E164B0"/>
    <w:rsid w:val="00E173C6"/>
    <w:rsid w:val="00E21384"/>
    <w:rsid w:val="00E21F13"/>
    <w:rsid w:val="00E22EB9"/>
    <w:rsid w:val="00E31775"/>
    <w:rsid w:val="00E32895"/>
    <w:rsid w:val="00E330F7"/>
    <w:rsid w:val="00E351A2"/>
    <w:rsid w:val="00E36A17"/>
    <w:rsid w:val="00E4162A"/>
    <w:rsid w:val="00E41D99"/>
    <w:rsid w:val="00E424DB"/>
    <w:rsid w:val="00E4330B"/>
    <w:rsid w:val="00E434C1"/>
    <w:rsid w:val="00E43926"/>
    <w:rsid w:val="00E466DD"/>
    <w:rsid w:val="00E46C4F"/>
    <w:rsid w:val="00E50585"/>
    <w:rsid w:val="00E56751"/>
    <w:rsid w:val="00E57043"/>
    <w:rsid w:val="00E6141D"/>
    <w:rsid w:val="00E62D8A"/>
    <w:rsid w:val="00E6328A"/>
    <w:rsid w:val="00E6669C"/>
    <w:rsid w:val="00E66BA8"/>
    <w:rsid w:val="00E67B7C"/>
    <w:rsid w:val="00E7009B"/>
    <w:rsid w:val="00E753BA"/>
    <w:rsid w:val="00E77B08"/>
    <w:rsid w:val="00E8147C"/>
    <w:rsid w:val="00E83320"/>
    <w:rsid w:val="00E84144"/>
    <w:rsid w:val="00E854F9"/>
    <w:rsid w:val="00E90FE9"/>
    <w:rsid w:val="00E9105E"/>
    <w:rsid w:val="00E91275"/>
    <w:rsid w:val="00E91DD1"/>
    <w:rsid w:val="00E91F4B"/>
    <w:rsid w:val="00E92820"/>
    <w:rsid w:val="00E96670"/>
    <w:rsid w:val="00E97CA3"/>
    <w:rsid w:val="00EA09BC"/>
    <w:rsid w:val="00EA3B4B"/>
    <w:rsid w:val="00EA44FA"/>
    <w:rsid w:val="00EA458D"/>
    <w:rsid w:val="00EA6C8C"/>
    <w:rsid w:val="00EA7A57"/>
    <w:rsid w:val="00EB3452"/>
    <w:rsid w:val="00EB7AE5"/>
    <w:rsid w:val="00EC2735"/>
    <w:rsid w:val="00EC4C35"/>
    <w:rsid w:val="00ED0632"/>
    <w:rsid w:val="00ED06F8"/>
    <w:rsid w:val="00ED1A3F"/>
    <w:rsid w:val="00ED2CC5"/>
    <w:rsid w:val="00ED3A3C"/>
    <w:rsid w:val="00EE0F40"/>
    <w:rsid w:val="00EE14A1"/>
    <w:rsid w:val="00EE54AE"/>
    <w:rsid w:val="00EF0009"/>
    <w:rsid w:val="00EF5608"/>
    <w:rsid w:val="00F02225"/>
    <w:rsid w:val="00F03DEE"/>
    <w:rsid w:val="00F07489"/>
    <w:rsid w:val="00F1021F"/>
    <w:rsid w:val="00F102F3"/>
    <w:rsid w:val="00F107DA"/>
    <w:rsid w:val="00F11BF9"/>
    <w:rsid w:val="00F15125"/>
    <w:rsid w:val="00F17ADE"/>
    <w:rsid w:val="00F17F3E"/>
    <w:rsid w:val="00F222FD"/>
    <w:rsid w:val="00F2298F"/>
    <w:rsid w:val="00F265C2"/>
    <w:rsid w:val="00F266F6"/>
    <w:rsid w:val="00F327F0"/>
    <w:rsid w:val="00F3676C"/>
    <w:rsid w:val="00F36836"/>
    <w:rsid w:val="00F374F1"/>
    <w:rsid w:val="00F44E18"/>
    <w:rsid w:val="00F45235"/>
    <w:rsid w:val="00F4683F"/>
    <w:rsid w:val="00F4733D"/>
    <w:rsid w:val="00F47C5A"/>
    <w:rsid w:val="00F5446C"/>
    <w:rsid w:val="00F75F05"/>
    <w:rsid w:val="00F8055B"/>
    <w:rsid w:val="00F807BD"/>
    <w:rsid w:val="00F91A08"/>
    <w:rsid w:val="00F922A2"/>
    <w:rsid w:val="00F95ABA"/>
    <w:rsid w:val="00F97E4B"/>
    <w:rsid w:val="00FA0245"/>
    <w:rsid w:val="00FA090D"/>
    <w:rsid w:val="00FA49C0"/>
    <w:rsid w:val="00FA537E"/>
    <w:rsid w:val="00FA650F"/>
    <w:rsid w:val="00FA67B9"/>
    <w:rsid w:val="00FA6FC6"/>
    <w:rsid w:val="00FA79EC"/>
    <w:rsid w:val="00FB643E"/>
    <w:rsid w:val="00FC081B"/>
    <w:rsid w:val="00FC1171"/>
    <w:rsid w:val="00FC258A"/>
    <w:rsid w:val="00FC6B8C"/>
    <w:rsid w:val="00FD214D"/>
    <w:rsid w:val="00FD2406"/>
    <w:rsid w:val="00FD6598"/>
    <w:rsid w:val="00FE03BF"/>
    <w:rsid w:val="00FE7353"/>
    <w:rsid w:val="00FE7B7F"/>
    <w:rsid w:val="00FF4674"/>
    <w:rsid w:val="00FF4B2D"/>
    <w:rsid w:val="00FF638A"/>
    <w:rsid w:val="00FF7460"/>
    <w:rsid w:val="00FF7C9E"/>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86"/>
    <w:pPr>
      <w:spacing w:after="200" w:line="276" w:lineRule="auto"/>
    </w:pPr>
    <w:rPr>
      <w:rFonts w:ascii="Calibri" w:eastAsia="MS Mincho" w:hAnsi="Calibri" w:cs="Times New Roman"/>
      <w:lang w:val="sr-Latn-RS"/>
    </w:rPr>
  </w:style>
  <w:style w:type="paragraph" w:styleId="Heading1">
    <w:name w:val="heading 1"/>
    <w:basedOn w:val="Normal"/>
    <w:next w:val="Normal"/>
    <w:link w:val="Heading1Char"/>
    <w:uiPriority w:val="9"/>
    <w:qFormat/>
    <w:rsid w:val="005300F9"/>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sq-AL"/>
    </w:rPr>
  </w:style>
  <w:style w:type="paragraph" w:styleId="Heading2">
    <w:name w:val="heading 2"/>
    <w:basedOn w:val="Normal"/>
    <w:next w:val="Normal"/>
    <w:link w:val="Heading2Char"/>
    <w:uiPriority w:val="9"/>
    <w:unhideWhenUsed/>
    <w:qFormat/>
    <w:rsid w:val="005300F9"/>
    <w:pPr>
      <w:keepNext/>
      <w:keepLines/>
      <w:spacing w:before="200" w:after="0" w:line="259" w:lineRule="auto"/>
      <w:outlineLvl w:val="1"/>
    </w:pPr>
    <w:rPr>
      <w:rFonts w:asciiTheme="majorHAnsi" w:eastAsiaTheme="majorEastAsia" w:hAnsiTheme="majorHAnsi" w:cstheme="majorBidi"/>
      <w:b/>
      <w:bCs/>
      <w:color w:val="5B9BD5" w:themeColor="accent1"/>
      <w:sz w:val="26"/>
      <w:szCs w:val="26"/>
      <w:lang w:val="sq-AL"/>
    </w:rPr>
  </w:style>
  <w:style w:type="paragraph" w:styleId="Heading3">
    <w:name w:val="heading 3"/>
    <w:basedOn w:val="Normal"/>
    <w:next w:val="Normal"/>
    <w:link w:val="Heading3Char"/>
    <w:uiPriority w:val="9"/>
    <w:unhideWhenUsed/>
    <w:qFormat/>
    <w:rsid w:val="005300F9"/>
    <w:pPr>
      <w:keepNext/>
      <w:keepLines/>
      <w:spacing w:before="200" w:after="0" w:line="259" w:lineRule="auto"/>
      <w:outlineLvl w:val="2"/>
    </w:pPr>
    <w:rPr>
      <w:rFonts w:asciiTheme="majorHAnsi" w:eastAsiaTheme="majorEastAsia" w:hAnsiTheme="majorHAnsi" w:cstheme="majorBidi"/>
      <w:b/>
      <w:bCs/>
      <w:color w:val="5B9BD5" w:themeColor="accent1"/>
      <w:lang w:val="sq-AL"/>
    </w:rPr>
  </w:style>
  <w:style w:type="paragraph" w:styleId="Heading4">
    <w:name w:val="heading 4"/>
    <w:basedOn w:val="Normal"/>
    <w:next w:val="Normal"/>
    <w:link w:val="Heading4Char"/>
    <w:uiPriority w:val="9"/>
    <w:semiHidden/>
    <w:unhideWhenUsed/>
    <w:qFormat/>
    <w:rsid w:val="001C485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5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F86"/>
    <w:rPr>
      <w:rFonts w:ascii="Calibri" w:eastAsia="MS Mincho" w:hAnsi="Calibri" w:cs="Times New Roman"/>
    </w:rPr>
  </w:style>
  <w:style w:type="paragraph" w:styleId="Footer">
    <w:name w:val="footer"/>
    <w:basedOn w:val="Normal"/>
    <w:link w:val="FooterChar"/>
    <w:uiPriority w:val="99"/>
    <w:rsid w:val="00B45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F86"/>
    <w:rPr>
      <w:rFonts w:ascii="Calibri" w:eastAsia="MS Mincho" w:hAnsi="Calibri" w:cs="Times New Roman"/>
    </w:rPr>
  </w:style>
  <w:style w:type="paragraph" w:styleId="CommentText">
    <w:name w:val="annotation text"/>
    <w:basedOn w:val="Normal"/>
    <w:link w:val="CommentTextChar"/>
    <w:uiPriority w:val="99"/>
    <w:qFormat/>
    <w:rsid w:val="00B45F86"/>
    <w:pPr>
      <w:spacing w:line="240" w:lineRule="auto"/>
    </w:pPr>
    <w:rPr>
      <w:sz w:val="20"/>
      <w:szCs w:val="20"/>
    </w:rPr>
  </w:style>
  <w:style w:type="character" w:customStyle="1" w:styleId="CommentTextChar">
    <w:name w:val="Comment Text Char"/>
    <w:basedOn w:val="DefaultParagraphFont"/>
    <w:link w:val="CommentText"/>
    <w:uiPriority w:val="99"/>
    <w:rsid w:val="00B45F86"/>
    <w:rPr>
      <w:rFonts w:ascii="Calibri" w:eastAsia="MS Mincho" w:hAnsi="Calibri" w:cs="Times New Roman"/>
      <w:sz w:val="20"/>
      <w:szCs w:val="20"/>
    </w:rPr>
  </w:style>
  <w:style w:type="character" w:styleId="CommentReference">
    <w:name w:val="annotation reference"/>
    <w:uiPriority w:val="99"/>
    <w:semiHidden/>
    <w:rsid w:val="00B45F86"/>
    <w:rPr>
      <w:rFonts w:cs="Times New Roman"/>
      <w:sz w:val="16"/>
      <w:szCs w:val="16"/>
    </w:rPr>
  </w:style>
  <w:style w:type="paragraph" w:styleId="BalloonText">
    <w:name w:val="Balloon Text"/>
    <w:basedOn w:val="Normal"/>
    <w:link w:val="BalloonTextChar"/>
    <w:uiPriority w:val="99"/>
    <w:semiHidden/>
    <w:rsid w:val="00B45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F86"/>
    <w:rPr>
      <w:rFonts w:ascii="Tahoma" w:eastAsia="MS Mincho" w:hAnsi="Tahoma" w:cs="Tahoma"/>
      <w:sz w:val="16"/>
      <w:szCs w:val="16"/>
    </w:rPr>
  </w:style>
  <w:style w:type="paragraph" w:styleId="Revision">
    <w:name w:val="Revision"/>
    <w:hidden/>
    <w:uiPriority w:val="99"/>
    <w:semiHidden/>
    <w:rsid w:val="00B45F86"/>
    <w:pPr>
      <w:spacing w:after="0" w:line="240" w:lineRule="auto"/>
    </w:pPr>
    <w:rPr>
      <w:rFonts w:ascii="Calibri" w:eastAsia="MS Mincho" w:hAnsi="Calibri" w:cs="Times New Roman"/>
    </w:rPr>
  </w:style>
  <w:style w:type="paragraph" w:styleId="ListParagraph">
    <w:name w:val="List Paragraph"/>
    <w:basedOn w:val="Normal"/>
    <w:link w:val="ListParagraphChar"/>
    <w:qFormat/>
    <w:rsid w:val="00B45F86"/>
    <w:pPr>
      <w:ind w:left="720"/>
      <w:contextualSpacing/>
    </w:pPr>
  </w:style>
  <w:style w:type="paragraph" w:styleId="CommentSubject">
    <w:name w:val="annotation subject"/>
    <w:basedOn w:val="CommentText"/>
    <w:next w:val="CommentText"/>
    <w:link w:val="CommentSubjectChar"/>
    <w:uiPriority w:val="99"/>
    <w:semiHidden/>
    <w:rsid w:val="00B45F86"/>
    <w:rPr>
      <w:b/>
      <w:bCs/>
    </w:rPr>
  </w:style>
  <w:style w:type="character" w:customStyle="1" w:styleId="CommentSubjectChar">
    <w:name w:val="Comment Subject Char"/>
    <w:basedOn w:val="CommentTextChar"/>
    <w:link w:val="CommentSubject"/>
    <w:uiPriority w:val="99"/>
    <w:semiHidden/>
    <w:rsid w:val="00B45F86"/>
    <w:rPr>
      <w:rFonts w:ascii="Calibri" w:eastAsia="MS Mincho" w:hAnsi="Calibri" w:cs="Times New Roman"/>
      <w:b/>
      <w:bCs/>
      <w:sz w:val="20"/>
      <w:szCs w:val="20"/>
    </w:rPr>
  </w:style>
  <w:style w:type="paragraph" w:customStyle="1" w:styleId="Default">
    <w:name w:val="Default"/>
    <w:rsid w:val="00B45F86"/>
    <w:pPr>
      <w:autoSpaceDE w:val="0"/>
      <w:autoSpaceDN w:val="0"/>
      <w:adjustRightInd w:val="0"/>
      <w:spacing w:after="0" w:line="240" w:lineRule="auto"/>
    </w:pPr>
    <w:rPr>
      <w:rFonts w:ascii="Calibri" w:eastAsia="MS Mincho" w:hAnsi="Calibri" w:cs="Calibri"/>
      <w:color w:val="000000"/>
      <w:sz w:val="24"/>
      <w:szCs w:val="24"/>
    </w:rPr>
  </w:style>
  <w:style w:type="paragraph" w:styleId="NormalWeb">
    <w:name w:val="Normal (Web)"/>
    <w:basedOn w:val="Normal"/>
    <w:uiPriority w:val="99"/>
    <w:rsid w:val="00B45F86"/>
    <w:rPr>
      <w:rFonts w:ascii="Times New Roman" w:hAnsi="Times New Roman"/>
      <w:sz w:val="24"/>
      <w:szCs w:val="24"/>
    </w:rPr>
  </w:style>
  <w:style w:type="table" w:customStyle="1" w:styleId="TableGrid1">
    <w:name w:val="Table Grid1"/>
    <w:basedOn w:val="TableNormal"/>
    <w:next w:val="TableGrid"/>
    <w:uiPriority w:val="99"/>
    <w:rsid w:val="00B45F86"/>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B45F86"/>
    <w:rPr>
      <w:rFonts w:ascii="Calibri" w:eastAsia="MS Mincho" w:hAnsi="Calibri" w:cs="Times New Roman"/>
    </w:rPr>
  </w:style>
  <w:style w:type="character" w:customStyle="1" w:styleId="apple-converted-space">
    <w:name w:val="apple-converted-space"/>
    <w:basedOn w:val="DefaultParagraphFont"/>
    <w:rsid w:val="00B45F86"/>
  </w:style>
  <w:style w:type="character" w:styleId="Hyperlink">
    <w:name w:val="Hyperlink"/>
    <w:uiPriority w:val="99"/>
    <w:rsid w:val="00B45F86"/>
    <w:rPr>
      <w:color w:val="0000FF"/>
      <w:u w:val="single"/>
    </w:rPr>
  </w:style>
  <w:style w:type="paragraph" w:styleId="Title">
    <w:name w:val="Title"/>
    <w:basedOn w:val="Normal"/>
    <w:link w:val="TitleChar"/>
    <w:uiPriority w:val="10"/>
    <w:qFormat/>
    <w:rsid w:val="00B45F86"/>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10"/>
    <w:rsid w:val="00B45F86"/>
    <w:rPr>
      <w:rFonts w:ascii="Times New Roman" w:eastAsia="MS Mincho" w:hAnsi="Times New Roman" w:cs="Times New Roman"/>
      <w:b/>
      <w:bCs/>
      <w:sz w:val="24"/>
      <w:szCs w:val="24"/>
    </w:rPr>
  </w:style>
  <w:style w:type="paragraph" w:styleId="BodyTextIndent3">
    <w:name w:val="Body Text Indent 3"/>
    <w:basedOn w:val="Normal"/>
    <w:link w:val="BodyTextIndent3Char"/>
    <w:unhideWhenUsed/>
    <w:rsid w:val="00B45F86"/>
    <w:pPr>
      <w:spacing w:after="120" w:line="240" w:lineRule="auto"/>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rsid w:val="00B45F86"/>
    <w:rPr>
      <w:rFonts w:ascii="Times New Roman" w:eastAsia="MS Mincho" w:hAnsi="Times New Roman" w:cs="Times New Roman"/>
      <w:sz w:val="16"/>
      <w:szCs w:val="16"/>
    </w:rPr>
  </w:style>
  <w:style w:type="paragraph" w:styleId="NoSpacing">
    <w:name w:val="No Spacing"/>
    <w:uiPriority w:val="1"/>
    <w:qFormat/>
    <w:rsid w:val="00B45F86"/>
    <w:pPr>
      <w:spacing w:after="0" w:line="240" w:lineRule="auto"/>
    </w:pPr>
    <w:rPr>
      <w:rFonts w:ascii="Calibri" w:eastAsia="MS Mincho" w:hAnsi="Calibri" w:cs="Times New Roman"/>
    </w:rPr>
  </w:style>
  <w:style w:type="numbering" w:customStyle="1" w:styleId="NoList1">
    <w:name w:val="No List1"/>
    <w:next w:val="NoList"/>
    <w:uiPriority w:val="99"/>
    <w:semiHidden/>
    <w:unhideWhenUsed/>
    <w:rsid w:val="00B45F86"/>
  </w:style>
  <w:style w:type="table" w:customStyle="1" w:styleId="TableGrid2">
    <w:name w:val="Table Grid2"/>
    <w:basedOn w:val="TableNormal"/>
    <w:next w:val="TableGrid"/>
    <w:uiPriority w:val="99"/>
    <w:rsid w:val="00B45F86"/>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45F86"/>
  </w:style>
  <w:style w:type="table" w:customStyle="1" w:styleId="TableGrid3">
    <w:name w:val="Table Grid3"/>
    <w:basedOn w:val="TableNormal"/>
    <w:next w:val="TableGrid"/>
    <w:uiPriority w:val="99"/>
    <w:rsid w:val="00B45F86"/>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next w:val="Normal"/>
    <w:link w:val="BodyTextIndentChar"/>
    <w:uiPriority w:val="99"/>
    <w:rsid w:val="00FB643E"/>
    <w:pPr>
      <w:autoSpaceDE w:val="0"/>
      <w:autoSpaceDN w:val="0"/>
      <w:adjustRightInd w:val="0"/>
      <w:spacing w:after="0" w:line="240" w:lineRule="auto"/>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FB643E"/>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5300F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300F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300F9"/>
    <w:rPr>
      <w:rFonts w:asciiTheme="majorHAnsi" w:eastAsiaTheme="majorEastAsia" w:hAnsiTheme="majorHAnsi" w:cstheme="majorBidi"/>
      <w:b/>
      <w:bCs/>
      <w:color w:val="5B9BD5" w:themeColor="accent1"/>
    </w:rPr>
  </w:style>
  <w:style w:type="paragraph" w:styleId="FootnoteText">
    <w:name w:val="footnote text"/>
    <w:basedOn w:val="Normal"/>
    <w:link w:val="FootnoteTextChar"/>
    <w:uiPriority w:val="99"/>
    <w:unhideWhenUsed/>
    <w:rsid w:val="005300F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300F9"/>
    <w:rPr>
      <w:rFonts w:ascii="Calibri" w:eastAsia="MS Mincho" w:hAnsi="Calibri" w:cs="Times New Roman"/>
      <w:sz w:val="20"/>
      <w:szCs w:val="20"/>
      <w:lang w:val="en-US"/>
    </w:rPr>
  </w:style>
  <w:style w:type="character" w:styleId="FootnoteReference">
    <w:name w:val="footnote reference"/>
    <w:uiPriority w:val="99"/>
    <w:semiHidden/>
    <w:unhideWhenUsed/>
    <w:rsid w:val="005300F9"/>
    <w:rPr>
      <w:vertAlign w:val="superscript"/>
    </w:rPr>
  </w:style>
  <w:style w:type="paragraph" w:customStyle="1" w:styleId="t-9-8">
    <w:name w:val="t-9-8"/>
    <w:basedOn w:val="Normal"/>
    <w:rsid w:val="005300F9"/>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clanak-">
    <w:name w:val="clanak-"/>
    <w:basedOn w:val="Normal"/>
    <w:rsid w:val="005300F9"/>
    <w:pPr>
      <w:spacing w:before="100" w:beforeAutospacing="1" w:after="100" w:afterAutospacing="1" w:line="240" w:lineRule="auto"/>
      <w:jc w:val="center"/>
    </w:pPr>
    <w:rPr>
      <w:rFonts w:ascii="Times New Roman" w:eastAsia="Times New Roman" w:hAnsi="Times New Roman"/>
      <w:sz w:val="24"/>
      <w:szCs w:val="24"/>
      <w:lang w:val="hr-HR" w:eastAsia="hr-HR"/>
    </w:rPr>
  </w:style>
  <w:style w:type="paragraph" w:customStyle="1" w:styleId="t-10-9-kurz-s">
    <w:name w:val="t-10-9-kurz-s"/>
    <w:basedOn w:val="Normal"/>
    <w:rsid w:val="005300F9"/>
    <w:pPr>
      <w:spacing w:before="100" w:beforeAutospacing="1" w:after="100" w:afterAutospacing="1" w:line="240" w:lineRule="auto"/>
      <w:jc w:val="center"/>
    </w:pPr>
    <w:rPr>
      <w:rFonts w:ascii="Times New Roman" w:eastAsia="Times New Roman" w:hAnsi="Times New Roman"/>
      <w:i/>
      <w:iCs/>
      <w:sz w:val="26"/>
      <w:szCs w:val="26"/>
      <w:lang w:val="hr-HR" w:eastAsia="hr-HR"/>
    </w:rPr>
  </w:style>
  <w:style w:type="paragraph" w:customStyle="1" w:styleId="clan">
    <w:name w:val="clan"/>
    <w:basedOn w:val="Normal"/>
    <w:rsid w:val="005300F9"/>
    <w:pPr>
      <w:spacing w:before="240" w:after="120" w:line="240" w:lineRule="auto"/>
      <w:jc w:val="center"/>
    </w:pPr>
    <w:rPr>
      <w:rFonts w:ascii="Arial" w:eastAsia="Times New Roman" w:hAnsi="Arial" w:cs="Arial"/>
      <w:b/>
      <w:bCs/>
      <w:sz w:val="24"/>
      <w:szCs w:val="24"/>
      <w:lang w:val="hr-HR" w:eastAsia="hr-HR"/>
    </w:rPr>
  </w:style>
  <w:style w:type="paragraph" w:customStyle="1" w:styleId="Normal1">
    <w:name w:val="Normal1"/>
    <w:basedOn w:val="Normal"/>
    <w:rsid w:val="005300F9"/>
    <w:pPr>
      <w:spacing w:before="100" w:beforeAutospacing="1" w:after="100" w:afterAutospacing="1" w:line="240" w:lineRule="auto"/>
    </w:pPr>
    <w:rPr>
      <w:rFonts w:ascii="Arial" w:eastAsia="Times New Roman" w:hAnsi="Arial" w:cs="Arial"/>
      <w:lang w:val="hr-HR" w:eastAsia="hr-HR"/>
    </w:rPr>
  </w:style>
  <w:style w:type="paragraph" w:customStyle="1" w:styleId="wyq110---naslov-clana">
    <w:name w:val="wyq110---naslov-clana"/>
    <w:basedOn w:val="Normal"/>
    <w:rsid w:val="005300F9"/>
    <w:pPr>
      <w:spacing w:before="240" w:after="240" w:line="240" w:lineRule="auto"/>
      <w:jc w:val="center"/>
    </w:pPr>
    <w:rPr>
      <w:rFonts w:ascii="Arial" w:eastAsia="Times New Roman" w:hAnsi="Arial" w:cs="Arial"/>
      <w:b/>
      <w:bCs/>
      <w:sz w:val="24"/>
      <w:szCs w:val="24"/>
      <w:lang w:val="hr-HR" w:eastAsia="hr-HR"/>
    </w:rPr>
  </w:style>
  <w:style w:type="paragraph" w:styleId="EndnoteText">
    <w:name w:val="endnote text"/>
    <w:basedOn w:val="Normal"/>
    <w:link w:val="EndnoteTextChar"/>
    <w:uiPriority w:val="99"/>
    <w:unhideWhenUsed/>
    <w:rsid w:val="005300F9"/>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5300F9"/>
    <w:rPr>
      <w:rFonts w:ascii="Calibri" w:eastAsia="MS Mincho" w:hAnsi="Calibri" w:cs="Times New Roman"/>
      <w:sz w:val="20"/>
      <w:szCs w:val="20"/>
      <w:lang w:val="en-US"/>
    </w:rPr>
  </w:style>
  <w:style w:type="character" w:styleId="EndnoteReference">
    <w:name w:val="endnote reference"/>
    <w:uiPriority w:val="99"/>
    <w:semiHidden/>
    <w:unhideWhenUsed/>
    <w:rsid w:val="005300F9"/>
    <w:rPr>
      <w:vertAlign w:val="superscript"/>
    </w:rPr>
  </w:style>
  <w:style w:type="character" w:styleId="Strong">
    <w:name w:val="Strong"/>
    <w:uiPriority w:val="22"/>
    <w:qFormat/>
    <w:rsid w:val="005300F9"/>
    <w:rPr>
      <w:b/>
      <w:bCs/>
    </w:rPr>
  </w:style>
  <w:style w:type="paragraph" w:customStyle="1" w:styleId="CM4">
    <w:name w:val="CM4"/>
    <w:basedOn w:val="Default"/>
    <w:next w:val="Default"/>
    <w:uiPriority w:val="99"/>
    <w:rsid w:val="005300F9"/>
    <w:rPr>
      <w:rFonts w:ascii="EUAlbertina" w:eastAsia="Times New Roman" w:hAnsi="EUAlbertina" w:cs="Times New Roman"/>
      <w:color w:val="auto"/>
      <w:lang w:val="en-US"/>
    </w:rPr>
  </w:style>
  <w:style w:type="paragraph" w:styleId="Subtitle">
    <w:name w:val="Subtitle"/>
    <w:basedOn w:val="Normal"/>
    <w:next w:val="Normal"/>
    <w:link w:val="SubtitleChar"/>
    <w:uiPriority w:val="11"/>
    <w:qFormat/>
    <w:rsid w:val="005300F9"/>
    <w:pPr>
      <w:numPr>
        <w:ilvl w:val="1"/>
      </w:numPr>
      <w:spacing w:after="160" w:line="259" w:lineRule="auto"/>
    </w:pPr>
    <w:rPr>
      <w:rFonts w:asciiTheme="majorHAnsi" w:eastAsiaTheme="majorEastAsia" w:hAnsiTheme="majorHAnsi" w:cstheme="majorBidi"/>
      <w:i/>
      <w:iCs/>
      <w:color w:val="5B9BD5" w:themeColor="accent1"/>
      <w:spacing w:val="15"/>
      <w:sz w:val="24"/>
      <w:szCs w:val="24"/>
      <w:lang w:val="sq-AL"/>
    </w:rPr>
  </w:style>
  <w:style w:type="character" w:customStyle="1" w:styleId="SubtitleChar">
    <w:name w:val="Subtitle Char"/>
    <w:basedOn w:val="DefaultParagraphFont"/>
    <w:link w:val="Subtitle"/>
    <w:uiPriority w:val="11"/>
    <w:rsid w:val="005300F9"/>
    <w:rPr>
      <w:rFonts w:asciiTheme="majorHAnsi" w:eastAsiaTheme="majorEastAsia" w:hAnsiTheme="majorHAnsi" w:cstheme="majorBidi"/>
      <w:i/>
      <w:iCs/>
      <w:color w:val="5B9BD5" w:themeColor="accent1"/>
      <w:spacing w:val="15"/>
      <w:sz w:val="24"/>
      <w:szCs w:val="24"/>
    </w:rPr>
  </w:style>
  <w:style w:type="character" w:customStyle="1" w:styleId="paragrafichar">
    <w:name w:val="paragrafi__char"/>
    <w:basedOn w:val="DefaultParagraphFont"/>
    <w:rsid w:val="00C76700"/>
  </w:style>
  <w:style w:type="paragraph" w:styleId="HTMLPreformatted">
    <w:name w:val="HTML Preformatted"/>
    <w:basedOn w:val="Normal"/>
    <w:link w:val="HTMLPreformattedChar"/>
    <w:uiPriority w:val="99"/>
    <w:semiHidden/>
    <w:unhideWhenUsed/>
    <w:rsid w:val="003F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3158"/>
    <w:rPr>
      <w:rFonts w:ascii="Courier New" w:eastAsia="Times New Roman" w:hAnsi="Courier New" w:cs="Courier New"/>
      <w:sz w:val="20"/>
      <w:szCs w:val="20"/>
      <w:lang w:val="en-US"/>
    </w:rPr>
  </w:style>
  <w:style w:type="character" w:customStyle="1" w:styleId="Heading4Char">
    <w:name w:val="Heading 4 Char"/>
    <w:basedOn w:val="DefaultParagraphFont"/>
    <w:link w:val="Heading4"/>
    <w:uiPriority w:val="9"/>
    <w:semiHidden/>
    <w:rsid w:val="001C4856"/>
    <w:rPr>
      <w:rFonts w:asciiTheme="majorHAnsi" w:eastAsiaTheme="majorEastAsia" w:hAnsiTheme="majorHAnsi" w:cstheme="majorBidi"/>
      <w:b/>
      <w:bCs/>
      <w:i/>
      <w:iCs/>
      <w:color w:val="5B9BD5" w:themeColor="accent1"/>
      <w:lang w:val="sr-Latn-RS"/>
    </w:rPr>
  </w:style>
  <w:style w:type="character" w:styleId="FollowedHyperlink">
    <w:name w:val="FollowedHyperlink"/>
    <w:basedOn w:val="DefaultParagraphFont"/>
    <w:uiPriority w:val="99"/>
    <w:semiHidden/>
    <w:unhideWhenUsed/>
    <w:rsid w:val="00CA10FD"/>
    <w:rPr>
      <w:color w:val="800080"/>
      <w:u w:val="single"/>
    </w:rPr>
  </w:style>
  <w:style w:type="paragraph" w:customStyle="1" w:styleId="font0">
    <w:name w:val="font0"/>
    <w:basedOn w:val="Normal"/>
    <w:rsid w:val="00CA10FD"/>
    <w:pPr>
      <w:spacing w:before="100" w:beforeAutospacing="1" w:after="100" w:afterAutospacing="1" w:line="240" w:lineRule="auto"/>
    </w:pPr>
    <w:rPr>
      <w:rFonts w:eastAsia="Times New Roman"/>
      <w:color w:val="000000"/>
      <w:lang w:val="en-US"/>
    </w:rPr>
  </w:style>
  <w:style w:type="paragraph" w:customStyle="1" w:styleId="font5">
    <w:name w:val="font5"/>
    <w:basedOn w:val="Normal"/>
    <w:rsid w:val="00CA10F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ont6">
    <w:name w:val="font6"/>
    <w:basedOn w:val="Normal"/>
    <w:rsid w:val="00CA10FD"/>
    <w:pPr>
      <w:spacing w:before="100" w:beforeAutospacing="1" w:after="100" w:afterAutospacing="1" w:line="240" w:lineRule="auto"/>
    </w:pPr>
    <w:rPr>
      <w:rFonts w:ascii="Times New Roman" w:eastAsia="Times New Roman" w:hAnsi="Times New Roman"/>
      <w:b/>
      <w:bCs/>
      <w:color w:val="000000"/>
      <w:sz w:val="24"/>
      <w:szCs w:val="24"/>
      <w:lang w:val="en-US"/>
    </w:rPr>
  </w:style>
  <w:style w:type="paragraph" w:customStyle="1" w:styleId="font7">
    <w:name w:val="font7"/>
    <w:basedOn w:val="Normal"/>
    <w:rsid w:val="00CA10FD"/>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font8">
    <w:name w:val="font8"/>
    <w:basedOn w:val="Normal"/>
    <w:rsid w:val="00CA10FD"/>
    <w:pPr>
      <w:spacing w:before="100" w:beforeAutospacing="1" w:after="100" w:afterAutospacing="1" w:line="240" w:lineRule="auto"/>
    </w:pPr>
    <w:rPr>
      <w:rFonts w:ascii="Times New Roman" w:eastAsia="Times New Roman" w:hAnsi="Times New Roman"/>
      <w:color w:val="000000"/>
      <w:sz w:val="14"/>
      <w:szCs w:val="14"/>
      <w:lang w:val="en-US"/>
    </w:rPr>
  </w:style>
  <w:style w:type="paragraph" w:customStyle="1" w:styleId="font9">
    <w:name w:val="font9"/>
    <w:basedOn w:val="Normal"/>
    <w:rsid w:val="00CA10FD"/>
    <w:pP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font10">
    <w:name w:val="font10"/>
    <w:basedOn w:val="Normal"/>
    <w:rsid w:val="00CA10FD"/>
    <w:pPr>
      <w:spacing w:before="100" w:beforeAutospacing="1" w:after="100" w:afterAutospacing="1" w:line="240" w:lineRule="auto"/>
    </w:pPr>
    <w:rPr>
      <w:rFonts w:ascii="Times New Roman" w:eastAsia="Times New Roman" w:hAnsi="Times New Roman"/>
      <w:color w:val="000000"/>
      <w:lang w:val="en-US"/>
    </w:rPr>
  </w:style>
  <w:style w:type="paragraph" w:customStyle="1" w:styleId="font11">
    <w:name w:val="font11"/>
    <w:basedOn w:val="Normal"/>
    <w:rsid w:val="00CA10FD"/>
    <w:pPr>
      <w:spacing w:before="100" w:beforeAutospacing="1" w:after="100" w:afterAutospacing="1" w:line="240" w:lineRule="auto"/>
    </w:pPr>
    <w:rPr>
      <w:rFonts w:ascii="Times New Roman" w:eastAsia="Times New Roman" w:hAnsi="Times New Roman"/>
      <w:b/>
      <w:bCs/>
      <w:color w:val="000000"/>
      <w:lang w:val="en-US"/>
    </w:rPr>
  </w:style>
  <w:style w:type="paragraph" w:customStyle="1" w:styleId="font12">
    <w:name w:val="font12"/>
    <w:basedOn w:val="Normal"/>
    <w:rsid w:val="00CA10FD"/>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font13">
    <w:name w:val="font13"/>
    <w:basedOn w:val="Normal"/>
    <w:rsid w:val="00CA10FD"/>
    <w:pPr>
      <w:spacing w:before="100" w:beforeAutospacing="1" w:after="100" w:afterAutospacing="1" w:line="240" w:lineRule="auto"/>
    </w:pPr>
    <w:rPr>
      <w:rFonts w:ascii="Times New Roman" w:eastAsia="Times New Roman" w:hAnsi="Times New Roman"/>
      <w:color w:val="000000"/>
      <w:sz w:val="14"/>
      <w:szCs w:val="14"/>
      <w:lang w:val="en-US"/>
    </w:rPr>
  </w:style>
  <w:style w:type="paragraph" w:customStyle="1" w:styleId="font14">
    <w:name w:val="font14"/>
    <w:basedOn w:val="Normal"/>
    <w:rsid w:val="00CA10FD"/>
    <w:pPr>
      <w:spacing w:before="100" w:beforeAutospacing="1" w:after="100" w:afterAutospacing="1" w:line="240" w:lineRule="auto"/>
    </w:pPr>
    <w:rPr>
      <w:rFonts w:ascii="Times New Roman" w:eastAsia="Times New Roman" w:hAnsi="Times New Roman"/>
      <w:b/>
      <w:bCs/>
      <w:color w:val="000000"/>
      <w:sz w:val="14"/>
      <w:szCs w:val="14"/>
      <w:lang w:val="en-US"/>
    </w:rPr>
  </w:style>
  <w:style w:type="paragraph" w:customStyle="1" w:styleId="font15">
    <w:name w:val="font15"/>
    <w:basedOn w:val="Normal"/>
    <w:rsid w:val="00CA10FD"/>
    <w:pPr>
      <w:spacing w:before="100" w:beforeAutospacing="1" w:after="100" w:afterAutospacing="1" w:line="240" w:lineRule="auto"/>
    </w:pPr>
    <w:rPr>
      <w:rFonts w:eastAsia="Times New Roman"/>
      <w:color w:val="000000"/>
      <w:sz w:val="24"/>
      <w:szCs w:val="24"/>
      <w:lang w:val="en-US"/>
    </w:rPr>
  </w:style>
  <w:style w:type="paragraph" w:customStyle="1" w:styleId="font16">
    <w:name w:val="font16"/>
    <w:basedOn w:val="Normal"/>
    <w:rsid w:val="00CA10FD"/>
    <w:pPr>
      <w:spacing w:before="100" w:beforeAutospacing="1" w:after="100" w:afterAutospacing="1" w:line="240" w:lineRule="auto"/>
    </w:pPr>
    <w:rPr>
      <w:rFonts w:ascii="Times New Roman" w:eastAsia="Times New Roman" w:hAnsi="Times New Roman"/>
      <w:sz w:val="14"/>
      <w:szCs w:val="14"/>
      <w:lang w:val="en-US"/>
    </w:rPr>
  </w:style>
  <w:style w:type="paragraph" w:customStyle="1" w:styleId="xl63">
    <w:name w:val="xl63"/>
    <w:basedOn w:val="Normal"/>
    <w:rsid w:val="00CA10F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64">
    <w:name w:val="xl64"/>
    <w:basedOn w:val="Normal"/>
    <w:rsid w:val="00CA10FD"/>
    <w:pP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65">
    <w:name w:val="xl65"/>
    <w:basedOn w:val="Normal"/>
    <w:rsid w:val="00CA10FD"/>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val="en-US"/>
    </w:rPr>
  </w:style>
  <w:style w:type="paragraph" w:customStyle="1" w:styleId="xl66">
    <w:name w:val="xl66"/>
    <w:basedOn w:val="Normal"/>
    <w:rsid w:val="00CA10FD"/>
    <w:pPr>
      <w:spacing w:before="100" w:beforeAutospacing="1" w:after="100" w:afterAutospacing="1" w:line="240" w:lineRule="auto"/>
      <w:jc w:val="both"/>
      <w:textAlignment w:val="top"/>
    </w:pPr>
    <w:rPr>
      <w:rFonts w:ascii="Times New Roman" w:eastAsia="Times New Roman" w:hAnsi="Times New Roman"/>
      <w:sz w:val="24"/>
      <w:szCs w:val="24"/>
      <w:lang w:val="en-US"/>
    </w:rPr>
  </w:style>
  <w:style w:type="paragraph" w:customStyle="1" w:styleId="xl67">
    <w:name w:val="xl67"/>
    <w:basedOn w:val="Normal"/>
    <w:rsid w:val="00CA10FD"/>
    <w:pP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68">
    <w:name w:val="xl68"/>
    <w:basedOn w:val="Normal"/>
    <w:rsid w:val="00CA10FD"/>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val="en-US"/>
    </w:rPr>
  </w:style>
  <w:style w:type="paragraph" w:customStyle="1" w:styleId="xl69">
    <w:name w:val="xl69"/>
    <w:basedOn w:val="Normal"/>
    <w:rsid w:val="00CA10FD"/>
    <w:pPr>
      <w:pBdr>
        <w:top w:val="single" w:sz="8"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val="en-US"/>
    </w:rPr>
  </w:style>
  <w:style w:type="paragraph" w:customStyle="1" w:styleId="xl70">
    <w:name w:val="xl70"/>
    <w:basedOn w:val="Normal"/>
    <w:rsid w:val="00CA10FD"/>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val="en-US"/>
    </w:rPr>
  </w:style>
  <w:style w:type="paragraph" w:customStyle="1" w:styleId="xl71">
    <w:name w:val="xl71"/>
    <w:basedOn w:val="Normal"/>
    <w:rsid w:val="00CA10FD"/>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val="en-US"/>
    </w:rPr>
  </w:style>
  <w:style w:type="paragraph" w:customStyle="1" w:styleId="xl72">
    <w:name w:val="xl72"/>
    <w:basedOn w:val="Normal"/>
    <w:rsid w:val="00CA10FD"/>
    <w:pPr>
      <w:spacing w:before="100" w:beforeAutospacing="1" w:after="100" w:afterAutospacing="1" w:line="240" w:lineRule="auto"/>
      <w:jc w:val="both"/>
      <w:textAlignment w:val="top"/>
    </w:pPr>
    <w:rPr>
      <w:rFonts w:ascii="Times New Roman" w:eastAsia="Times New Roman" w:hAnsi="Times New Roman"/>
      <w:b/>
      <w:bCs/>
      <w:sz w:val="24"/>
      <w:szCs w:val="24"/>
      <w:lang w:val="en-US"/>
    </w:rPr>
  </w:style>
  <w:style w:type="paragraph" w:customStyle="1" w:styleId="xl73">
    <w:name w:val="xl73"/>
    <w:basedOn w:val="Normal"/>
    <w:rsid w:val="00CA10F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74">
    <w:name w:val="xl74"/>
    <w:basedOn w:val="Normal"/>
    <w:rsid w:val="00CA10FD"/>
    <w:pP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75">
    <w:name w:val="xl75"/>
    <w:basedOn w:val="Normal"/>
    <w:rsid w:val="00CA10F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76">
    <w:name w:val="xl76"/>
    <w:basedOn w:val="Normal"/>
    <w:rsid w:val="00CA10F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77">
    <w:name w:val="xl77"/>
    <w:basedOn w:val="Normal"/>
    <w:rsid w:val="00CA10FD"/>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en-US"/>
    </w:rPr>
  </w:style>
  <w:style w:type="paragraph" w:customStyle="1" w:styleId="xl78">
    <w:name w:val="xl78"/>
    <w:basedOn w:val="Normal"/>
    <w:rsid w:val="00CA10FD"/>
    <w:pP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79">
    <w:name w:val="xl79"/>
    <w:basedOn w:val="Normal"/>
    <w:rsid w:val="00CA10F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val="en-US"/>
    </w:rPr>
  </w:style>
  <w:style w:type="paragraph" w:customStyle="1" w:styleId="xl80">
    <w:name w:val="xl80"/>
    <w:basedOn w:val="Normal"/>
    <w:rsid w:val="00CA10F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81">
    <w:name w:val="xl81"/>
    <w:basedOn w:val="Normal"/>
    <w:rsid w:val="00CA10FD"/>
    <w:pP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82">
    <w:name w:val="xl82"/>
    <w:basedOn w:val="Normal"/>
    <w:rsid w:val="00CA10F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83">
    <w:name w:val="xl83"/>
    <w:basedOn w:val="Normal"/>
    <w:rsid w:val="00CA10FD"/>
    <w:pP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84">
    <w:name w:val="xl84"/>
    <w:basedOn w:val="Normal"/>
    <w:rsid w:val="00CA10FD"/>
    <w:pPr>
      <w:spacing w:before="100" w:beforeAutospacing="1" w:after="100" w:afterAutospacing="1" w:line="240" w:lineRule="auto"/>
      <w:jc w:val="both"/>
      <w:textAlignment w:val="top"/>
    </w:pPr>
    <w:rPr>
      <w:rFonts w:ascii="Times New Roman" w:eastAsia="Times New Roman" w:hAnsi="Times New Roman"/>
      <w:sz w:val="24"/>
      <w:szCs w:val="24"/>
      <w:lang w:val="en-US"/>
    </w:rPr>
  </w:style>
  <w:style w:type="paragraph" w:customStyle="1" w:styleId="xl85">
    <w:name w:val="xl85"/>
    <w:basedOn w:val="Normal"/>
    <w:rsid w:val="00CA10FD"/>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val="en-US"/>
    </w:rPr>
  </w:style>
  <w:style w:type="paragraph" w:customStyle="1" w:styleId="xl86">
    <w:name w:val="xl86"/>
    <w:basedOn w:val="Normal"/>
    <w:rsid w:val="00CA10FD"/>
    <w:pPr>
      <w:spacing w:before="100" w:beforeAutospacing="1" w:after="100" w:afterAutospacing="1" w:line="240" w:lineRule="auto"/>
      <w:jc w:val="both"/>
      <w:textAlignment w:val="top"/>
    </w:pPr>
    <w:rPr>
      <w:rFonts w:ascii="Times New Roman" w:eastAsia="Times New Roman" w:hAnsi="Times New Roman"/>
      <w:sz w:val="24"/>
      <w:szCs w:val="24"/>
      <w:lang w:val="en-US"/>
    </w:rPr>
  </w:style>
  <w:style w:type="paragraph" w:customStyle="1" w:styleId="xl87">
    <w:name w:val="xl87"/>
    <w:basedOn w:val="Normal"/>
    <w:rsid w:val="00CA10FD"/>
    <w:pPr>
      <w:pBdr>
        <w:left w:val="single" w:sz="8" w:space="0" w:color="auto"/>
        <w:right w:val="single" w:sz="8" w:space="0" w:color="auto"/>
      </w:pBdr>
      <w:spacing w:before="100" w:beforeAutospacing="1" w:after="100" w:afterAutospacing="1" w:line="240" w:lineRule="auto"/>
      <w:jc w:val="both"/>
      <w:textAlignment w:val="top"/>
    </w:pPr>
    <w:rPr>
      <w:rFonts w:ascii="Verdana" w:eastAsia="Times New Roman" w:hAnsi="Verdana"/>
      <w:sz w:val="24"/>
      <w:szCs w:val="24"/>
      <w:lang w:val="en-US"/>
    </w:rPr>
  </w:style>
  <w:style w:type="paragraph" w:customStyle="1" w:styleId="xl88">
    <w:name w:val="xl88"/>
    <w:basedOn w:val="Normal"/>
    <w:rsid w:val="00CA10FD"/>
    <w:pP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89">
    <w:name w:val="xl89"/>
    <w:basedOn w:val="Normal"/>
    <w:rsid w:val="00CA10FD"/>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val="en-US"/>
    </w:rPr>
  </w:style>
  <w:style w:type="paragraph" w:customStyle="1" w:styleId="xl90">
    <w:name w:val="xl90"/>
    <w:basedOn w:val="Normal"/>
    <w:rsid w:val="00CA10FD"/>
    <w:pPr>
      <w:spacing w:before="100" w:beforeAutospacing="1" w:after="100" w:afterAutospacing="1" w:line="240" w:lineRule="auto"/>
      <w:jc w:val="both"/>
      <w:textAlignment w:val="top"/>
    </w:pPr>
    <w:rPr>
      <w:rFonts w:ascii="Times New Roman" w:eastAsia="Times New Roman" w:hAnsi="Times New Roman"/>
      <w:color w:val="000000"/>
      <w:sz w:val="24"/>
      <w:szCs w:val="24"/>
      <w:lang w:val="en-US"/>
    </w:rPr>
  </w:style>
  <w:style w:type="paragraph" w:customStyle="1" w:styleId="xl91">
    <w:name w:val="xl91"/>
    <w:basedOn w:val="Normal"/>
    <w:rsid w:val="00CA10F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val="en-US"/>
    </w:rPr>
  </w:style>
  <w:style w:type="paragraph" w:customStyle="1" w:styleId="xl92">
    <w:name w:val="xl92"/>
    <w:basedOn w:val="Normal"/>
    <w:rsid w:val="00CA10FD"/>
    <w:pPr>
      <w:spacing w:before="100" w:beforeAutospacing="1" w:after="100" w:afterAutospacing="1" w:line="240" w:lineRule="auto"/>
      <w:textAlignment w:val="top"/>
    </w:pPr>
    <w:rPr>
      <w:rFonts w:ascii="Times New Roman" w:eastAsia="Times New Roman" w:hAnsi="Times New Roman"/>
      <w:color w:val="000000"/>
      <w:sz w:val="24"/>
      <w:szCs w:val="24"/>
      <w:lang w:val="en-US"/>
    </w:rPr>
  </w:style>
  <w:style w:type="paragraph" w:customStyle="1" w:styleId="xl93">
    <w:name w:val="xl93"/>
    <w:basedOn w:val="Normal"/>
    <w:rsid w:val="00CA10F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val="en-US"/>
    </w:rPr>
  </w:style>
  <w:style w:type="paragraph" w:customStyle="1" w:styleId="xl94">
    <w:name w:val="xl94"/>
    <w:basedOn w:val="Normal"/>
    <w:rsid w:val="00CA10F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95">
    <w:name w:val="xl95"/>
    <w:basedOn w:val="Normal"/>
    <w:rsid w:val="00CA10FD"/>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val="en-US"/>
    </w:rPr>
  </w:style>
  <w:style w:type="paragraph" w:customStyle="1" w:styleId="xl96">
    <w:name w:val="xl96"/>
    <w:basedOn w:val="Normal"/>
    <w:rsid w:val="00CA10FD"/>
    <w:pPr>
      <w:spacing w:before="100" w:beforeAutospacing="1" w:after="100" w:afterAutospacing="1" w:line="240" w:lineRule="auto"/>
      <w:jc w:val="both"/>
      <w:textAlignment w:val="top"/>
    </w:pPr>
    <w:rPr>
      <w:rFonts w:ascii="Times New Roman" w:eastAsia="Times New Roman" w:hAnsi="Times New Roman"/>
      <w:sz w:val="24"/>
      <w:szCs w:val="24"/>
      <w:lang w:val="en-US"/>
    </w:rPr>
  </w:style>
  <w:style w:type="paragraph" w:customStyle="1" w:styleId="xl97">
    <w:name w:val="xl97"/>
    <w:basedOn w:val="Normal"/>
    <w:rsid w:val="00CA10FD"/>
    <w:pPr>
      <w:spacing w:before="100" w:beforeAutospacing="1" w:after="100" w:afterAutospacing="1" w:line="240" w:lineRule="auto"/>
      <w:textAlignment w:val="top"/>
    </w:pPr>
    <w:rPr>
      <w:rFonts w:ascii="Times New Roman" w:eastAsia="Times New Roman" w:hAnsi="Times New Roman"/>
      <w:b/>
      <w:bCs/>
      <w:color w:val="000000"/>
      <w:sz w:val="24"/>
      <w:szCs w:val="24"/>
      <w:lang w:val="en-US"/>
    </w:rPr>
  </w:style>
  <w:style w:type="paragraph" w:customStyle="1" w:styleId="xl98">
    <w:name w:val="xl98"/>
    <w:basedOn w:val="Normal"/>
    <w:rsid w:val="00CA10FD"/>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val="en-US"/>
    </w:rPr>
  </w:style>
  <w:style w:type="paragraph" w:customStyle="1" w:styleId="xl99">
    <w:name w:val="xl99"/>
    <w:basedOn w:val="Normal"/>
    <w:rsid w:val="00CA10FD"/>
    <w:pPr>
      <w:spacing w:before="100" w:beforeAutospacing="1" w:after="100" w:afterAutospacing="1" w:line="240" w:lineRule="auto"/>
      <w:textAlignment w:val="top"/>
    </w:pPr>
    <w:rPr>
      <w:rFonts w:ascii="Times New Roman" w:eastAsia="Times New Roman" w:hAnsi="Times New Roman"/>
      <w:b/>
      <w:bCs/>
      <w:sz w:val="24"/>
      <w:szCs w:val="24"/>
      <w:lang w:val="en-US"/>
    </w:rPr>
  </w:style>
  <w:style w:type="paragraph" w:customStyle="1" w:styleId="xl100">
    <w:name w:val="xl100"/>
    <w:basedOn w:val="Normal"/>
    <w:rsid w:val="00CA10F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en-US"/>
    </w:rPr>
  </w:style>
  <w:style w:type="paragraph" w:customStyle="1" w:styleId="xl101">
    <w:name w:val="xl101"/>
    <w:basedOn w:val="Normal"/>
    <w:rsid w:val="00CA10FD"/>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val="en-US"/>
    </w:rPr>
  </w:style>
  <w:style w:type="paragraph" w:customStyle="1" w:styleId="xl102">
    <w:name w:val="xl102"/>
    <w:basedOn w:val="Normal"/>
    <w:rsid w:val="00CA10FD"/>
    <w:pP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103">
    <w:name w:val="xl103"/>
    <w:basedOn w:val="Normal"/>
    <w:rsid w:val="00CA10F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104">
    <w:name w:val="xl104"/>
    <w:basedOn w:val="Normal"/>
    <w:rsid w:val="00CA10FD"/>
    <w:pP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105">
    <w:name w:val="xl105"/>
    <w:basedOn w:val="Normal"/>
    <w:rsid w:val="00CA10FD"/>
    <w:pPr>
      <w:spacing w:before="100" w:beforeAutospacing="1" w:after="100" w:afterAutospacing="1" w:line="240" w:lineRule="auto"/>
      <w:jc w:val="both"/>
      <w:textAlignment w:val="top"/>
    </w:pPr>
    <w:rPr>
      <w:rFonts w:ascii="Times New Roman" w:eastAsia="Times New Roman" w:hAnsi="Times New Roman"/>
      <w:b/>
      <w:bCs/>
      <w:sz w:val="24"/>
      <w:szCs w:val="24"/>
      <w:lang w:val="en-US"/>
    </w:rPr>
  </w:style>
  <w:style w:type="paragraph" w:customStyle="1" w:styleId="xl106">
    <w:name w:val="xl106"/>
    <w:basedOn w:val="Normal"/>
    <w:rsid w:val="00CA10F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en-US"/>
    </w:rPr>
  </w:style>
  <w:style w:type="paragraph" w:customStyle="1" w:styleId="xl107">
    <w:name w:val="xl107"/>
    <w:basedOn w:val="Normal"/>
    <w:rsid w:val="00CA10FD"/>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val="en-US"/>
    </w:rPr>
  </w:style>
  <w:style w:type="paragraph" w:customStyle="1" w:styleId="xl108">
    <w:name w:val="xl108"/>
    <w:basedOn w:val="Normal"/>
    <w:rsid w:val="00CA10FD"/>
    <w:pPr>
      <w:spacing w:before="100" w:beforeAutospacing="1" w:after="100" w:afterAutospacing="1" w:line="240" w:lineRule="auto"/>
      <w:jc w:val="both"/>
      <w:textAlignment w:val="top"/>
    </w:pPr>
    <w:rPr>
      <w:rFonts w:ascii="Times New Roman" w:eastAsia="Times New Roman" w:hAnsi="Times New Roman"/>
      <w:color w:val="000000"/>
      <w:sz w:val="24"/>
      <w:szCs w:val="24"/>
      <w:lang w:val="en-US"/>
    </w:rPr>
  </w:style>
  <w:style w:type="paragraph" w:customStyle="1" w:styleId="xl109">
    <w:name w:val="xl109"/>
    <w:basedOn w:val="Normal"/>
    <w:rsid w:val="00CA10F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110">
    <w:name w:val="xl110"/>
    <w:basedOn w:val="Normal"/>
    <w:rsid w:val="00CA10FD"/>
    <w:pP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111">
    <w:name w:val="xl111"/>
    <w:basedOn w:val="Normal"/>
    <w:rsid w:val="00CA10F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112">
    <w:name w:val="xl112"/>
    <w:basedOn w:val="Normal"/>
    <w:rsid w:val="00CA10FD"/>
    <w:pPr>
      <w:pBdr>
        <w:bottom w:val="single" w:sz="8" w:space="0" w:color="auto"/>
      </w:pBdr>
      <w:spacing w:before="100" w:beforeAutospacing="1" w:after="100" w:afterAutospacing="1" w:line="240" w:lineRule="auto"/>
      <w:jc w:val="center"/>
      <w:textAlignment w:val="top"/>
    </w:pPr>
    <w:rPr>
      <w:rFonts w:ascii="Times New Roman" w:eastAsia="Times New Roman" w:hAnsi="Times New Roman"/>
      <w:b/>
      <w:bCs/>
      <w:color w:val="5B9BD5"/>
      <w:sz w:val="24"/>
      <w:szCs w:val="24"/>
      <w:lang w:val="en-US"/>
    </w:rPr>
  </w:style>
  <w:style w:type="paragraph" w:customStyle="1" w:styleId="xl113">
    <w:name w:val="xl113"/>
    <w:basedOn w:val="Normal"/>
    <w:rsid w:val="00CA10F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86"/>
    <w:pPr>
      <w:spacing w:after="200" w:line="276" w:lineRule="auto"/>
    </w:pPr>
    <w:rPr>
      <w:rFonts w:ascii="Calibri" w:eastAsia="MS Mincho" w:hAnsi="Calibri" w:cs="Times New Roman"/>
      <w:lang w:val="sr-Latn-RS"/>
    </w:rPr>
  </w:style>
  <w:style w:type="paragraph" w:styleId="Heading1">
    <w:name w:val="heading 1"/>
    <w:basedOn w:val="Normal"/>
    <w:next w:val="Normal"/>
    <w:link w:val="Heading1Char"/>
    <w:uiPriority w:val="9"/>
    <w:qFormat/>
    <w:rsid w:val="005300F9"/>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lang w:val="sq-AL"/>
    </w:rPr>
  </w:style>
  <w:style w:type="paragraph" w:styleId="Heading2">
    <w:name w:val="heading 2"/>
    <w:basedOn w:val="Normal"/>
    <w:next w:val="Normal"/>
    <w:link w:val="Heading2Char"/>
    <w:uiPriority w:val="9"/>
    <w:unhideWhenUsed/>
    <w:qFormat/>
    <w:rsid w:val="005300F9"/>
    <w:pPr>
      <w:keepNext/>
      <w:keepLines/>
      <w:spacing w:before="200" w:after="0" w:line="259" w:lineRule="auto"/>
      <w:outlineLvl w:val="1"/>
    </w:pPr>
    <w:rPr>
      <w:rFonts w:asciiTheme="majorHAnsi" w:eastAsiaTheme="majorEastAsia" w:hAnsiTheme="majorHAnsi" w:cstheme="majorBidi"/>
      <w:b/>
      <w:bCs/>
      <w:color w:val="5B9BD5" w:themeColor="accent1"/>
      <w:sz w:val="26"/>
      <w:szCs w:val="26"/>
      <w:lang w:val="sq-AL"/>
    </w:rPr>
  </w:style>
  <w:style w:type="paragraph" w:styleId="Heading3">
    <w:name w:val="heading 3"/>
    <w:basedOn w:val="Normal"/>
    <w:next w:val="Normal"/>
    <w:link w:val="Heading3Char"/>
    <w:uiPriority w:val="9"/>
    <w:unhideWhenUsed/>
    <w:qFormat/>
    <w:rsid w:val="005300F9"/>
    <w:pPr>
      <w:keepNext/>
      <w:keepLines/>
      <w:spacing w:before="200" w:after="0" w:line="259" w:lineRule="auto"/>
      <w:outlineLvl w:val="2"/>
    </w:pPr>
    <w:rPr>
      <w:rFonts w:asciiTheme="majorHAnsi" w:eastAsiaTheme="majorEastAsia" w:hAnsiTheme="majorHAnsi" w:cstheme="majorBidi"/>
      <w:b/>
      <w:bCs/>
      <w:color w:val="5B9BD5" w:themeColor="accent1"/>
      <w:lang w:val="sq-AL"/>
    </w:rPr>
  </w:style>
  <w:style w:type="paragraph" w:styleId="Heading4">
    <w:name w:val="heading 4"/>
    <w:basedOn w:val="Normal"/>
    <w:next w:val="Normal"/>
    <w:link w:val="Heading4Char"/>
    <w:uiPriority w:val="9"/>
    <w:semiHidden/>
    <w:unhideWhenUsed/>
    <w:qFormat/>
    <w:rsid w:val="001C485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5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F86"/>
    <w:rPr>
      <w:rFonts w:ascii="Calibri" w:eastAsia="MS Mincho" w:hAnsi="Calibri" w:cs="Times New Roman"/>
    </w:rPr>
  </w:style>
  <w:style w:type="paragraph" w:styleId="Footer">
    <w:name w:val="footer"/>
    <w:basedOn w:val="Normal"/>
    <w:link w:val="FooterChar"/>
    <w:uiPriority w:val="99"/>
    <w:rsid w:val="00B45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F86"/>
    <w:rPr>
      <w:rFonts w:ascii="Calibri" w:eastAsia="MS Mincho" w:hAnsi="Calibri" w:cs="Times New Roman"/>
    </w:rPr>
  </w:style>
  <w:style w:type="paragraph" w:styleId="CommentText">
    <w:name w:val="annotation text"/>
    <w:basedOn w:val="Normal"/>
    <w:link w:val="CommentTextChar"/>
    <w:uiPriority w:val="99"/>
    <w:qFormat/>
    <w:rsid w:val="00B45F86"/>
    <w:pPr>
      <w:spacing w:line="240" w:lineRule="auto"/>
    </w:pPr>
    <w:rPr>
      <w:sz w:val="20"/>
      <w:szCs w:val="20"/>
    </w:rPr>
  </w:style>
  <w:style w:type="character" w:customStyle="1" w:styleId="CommentTextChar">
    <w:name w:val="Comment Text Char"/>
    <w:basedOn w:val="DefaultParagraphFont"/>
    <w:link w:val="CommentText"/>
    <w:uiPriority w:val="99"/>
    <w:rsid w:val="00B45F86"/>
    <w:rPr>
      <w:rFonts w:ascii="Calibri" w:eastAsia="MS Mincho" w:hAnsi="Calibri" w:cs="Times New Roman"/>
      <w:sz w:val="20"/>
      <w:szCs w:val="20"/>
    </w:rPr>
  </w:style>
  <w:style w:type="character" w:styleId="CommentReference">
    <w:name w:val="annotation reference"/>
    <w:uiPriority w:val="99"/>
    <w:semiHidden/>
    <w:rsid w:val="00B45F86"/>
    <w:rPr>
      <w:rFonts w:cs="Times New Roman"/>
      <w:sz w:val="16"/>
      <w:szCs w:val="16"/>
    </w:rPr>
  </w:style>
  <w:style w:type="paragraph" w:styleId="BalloonText">
    <w:name w:val="Balloon Text"/>
    <w:basedOn w:val="Normal"/>
    <w:link w:val="BalloonTextChar"/>
    <w:uiPriority w:val="99"/>
    <w:semiHidden/>
    <w:rsid w:val="00B45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F86"/>
    <w:rPr>
      <w:rFonts w:ascii="Tahoma" w:eastAsia="MS Mincho" w:hAnsi="Tahoma" w:cs="Tahoma"/>
      <w:sz w:val="16"/>
      <w:szCs w:val="16"/>
    </w:rPr>
  </w:style>
  <w:style w:type="paragraph" w:styleId="Revision">
    <w:name w:val="Revision"/>
    <w:hidden/>
    <w:uiPriority w:val="99"/>
    <w:semiHidden/>
    <w:rsid w:val="00B45F86"/>
    <w:pPr>
      <w:spacing w:after="0" w:line="240" w:lineRule="auto"/>
    </w:pPr>
    <w:rPr>
      <w:rFonts w:ascii="Calibri" w:eastAsia="MS Mincho" w:hAnsi="Calibri" w:cs="Times New Roman"/>
    </w:rPr>
  </w:style>
  <w:style w:type="paragraph" w:styleId="ListParagraph">
    <w:name w:val="List Paragraph"/>
    <w:basedOn w:val="Normal"/>
    <w:link w:val="ListParagraphChar"/>
    <w:qFormat/>
    <w:rsid w:val="00B45F86"/>
    <w:pPr>
      <w:ind w:left="720"/>
      <w:contextualSpacing/>
    </w:pPr>
  </w:style>
  <w:style w:type="paragraph" w:styleId="CommentSubject">
    <w:name w:val="annotation subject"/>
    <w:basedOn w:val="CommentText"/>
    <w:next w:val="CommentText"/>
    <w:link w:val="CommentSubjectChar"/>
    <w:uiPriority w:val="99"/>
    <w:semiHidden/>
    <w:rsid w:val="00B45F86"/>
    <w:rPr>
      <w:b/>
      <w:bCs/>
    </w:rPr>
  </w:style>
  <w:style w:type="character" w:customStyle="1" w:styleId="CommentSubjectChar">
    <w:name w:val="Comment Subject Char"/>
    <w:basedOn w:val="CommentTextChar"/>
    <w:link w:val="CommentSubject"/>
    <w:uiPriority w:val="99"/>
    <w:semiHidden/>
    <w:rsid w:val="00B45F86"/>
    <w:rPr>
      <w:rFonts w:ascii="Calibri" w:eastAsia="MS Mincho" w:hAnsi="Calibri" w:cs="Times New Roman"/>
      <w:b/>
      <w:bCs/>
      <w:sz w:val="20"/>
      <w:szCs w:val="20"/>
    </w:rPr>
  </w:style>
  <w:style w:type="paragraph" w:customStyle="1" w:styleId="Default">
    <w:name w:val="Default"/>
    <w:rsid w:val="00B45F86"/>
    <w:pPr>
      <w:autoSpaceDE w:val="0"/>
      <w:autoSpaceDN w:val="0"/>
      <w:adjustRightInd w:val="0"/>
      <w:spacing w:after="0" w:line="240" w:lineRule="auto"/>
    </w:pPr>
    <w:rPr>
      <w:rFonts w:ascii="Calibri" w:eastAsia="MS Mincho" w:hAnsi="Calibri" w:cs="Calibri"/>
      <w:color w:val="000000"/>
      <w:sz w:val="24"/>
      <w:szCs w:val="24"/>
    </w:rPr>
  </w:style>
  <w:style w:type="paragraph" w:styleId="NormalWeb">
    <w:name w:val="Normal (Web)"/>
    <w:basedOn w:val="Normal"/>
    <w:uiPriority w:val="99"/>
    <w:rsid w:val="00B45F86"/>
    <w:rPr>
      <w:rFonts w:ascii="Times New Roman" w:hAnsi="Times New Roman"/>
      <w:sz w:val="24"/>
      <w:szCs w:val="24"/>
    </w:rPr>
  </w:style>
  <w:style w:type="table" w:customStyle="1" w:styleId="TableGrid1">
    <w:name w:val="Table Grid1"/>
    <w:basedOn w:val="TableNormal"/>
    <w:next w:val="TableGrid"/>
    <w:uiPriority w:val="99"/>
    <w:rsid w:val="00B45F86"/>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B45F86"/>
    <w:rPr>
      <w:rFonts w:ascii="Calibri" w:eastAsia="MS Mincho" w:hAnsi="Calibri" w:cs="Times New Roman"/>
    </w:rPr>
  </w:style>
  <w:style w:type="character" w:customStyle="1" w:styleId="apple-converted-space">
    <w:name w:val="apple-converted-space"/>
    <w:basedOn w:val="DefaultParagraphFont"/>
    <w:rsid w:val="00B45F86"/>
  </w:style>
  <w:style w:type="character" w:styleId="Hyperlink">
    <w:name w:val="Hyperlink"/>
    <w:uiPriority w:val="99"/>
    <w:rsid w:val="00B45F86"/>
    <w:rPr>
      <w:color w:val="0000FF"/>
      <w:u w:val="single"/>
    </w:rPr>
  </w:style>
  <w:style w:type="paragraph" w:styleId="Title">
    <w:name w:val="Title"/>
    <w:basedOn w:val="Normal"/>
    <w:link w:val="TitleChar"/>
    <w:uiPriority w:val="10"/>
    <w:qFormat/>
    <w:rsid w:val="00B45F86"/>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10"/>
    <w:rsid w:val="00B45F86"/>
    <w:rPr>
      <w:rFonts w:ascii="Times New Roman" w:eastAsia="MS Mincho" w:hAnsi="Times New Roman" w:cs="Times New Roman"/>
      <w:b/>
      <w:bCs/>
      <w:sz w:val="24"/>
      <w:szCs w:val="24"/>
    </w:rPr>
  </w:style>
  <w:style w:type="paragraph" w:styleId="BodyTextIndent3">
    <w:name w:val="Body Text Indent 3"/>
    <w:basedOn w:val="Normal"/>
    <w:link w:val="BodyTextIndent3Char"/>
    <w:unhideWhenUsed/>
    <w:rsid w:val="00B45F86"/>
    <w:pPr>
      <w:spacing w:after="120" w:line="240" w:lineRule="auto"/>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rsid w:val="00B45F86"/>
    <w:rPr>
      <w:rFonts w:ascii="Times New Roman" w:eastAsia="MS Mincho" w:hAnsi="Times New Roman" w:cs="Times New Roman"/>
      <w:sz w:val="16"/>
      <w:szCs w:val="16"/>
    </w:rPr>
  </w:style>
  <w:style w:type="paragraph" w:styleId="NoSpacing">
    <w:name w:val="No Spacing"/>
    <w:uiPriority w:val="1"/>
    <w:qFormat/>
    <w:rsid w:val="00B45F86"/>
    <w:pPr>
      <w:spacing w:after="0" w:line="240" w:lineRule="auto"/>
    </w:pPr>
    <w:rPr>
      <w:rFonts w:ascii="Calibri" w:eastAsia="MS Mincho" w:hAnsi="Calibri" w:cs="Times New Roman"/>
    </w:rPr>
  </w:style>
  <w:style w:type="numbering" w:customStyle="1" w:styleId="NoList1">
    <w:name w:val="No List1"/>
    <w:next w:val="NoList"/>
    <w:uiPriority w:val="99"/>
    <w:semiHidden/>
    <w:unhideWhenUsed/>
    <w:rsid w:val="00B45F86"/>
  </w:style>
  <w:style w:type="table" w:customStyle="1" w:styleId="TableGrid2">
    <w:name w:val="Table Grid2"/>
    <w:basedOn w:val="TableNormal"/>
    <w:next w:val="TableGrid"/>
    <w:uiPriority w:val="99"/>
    <w:rsid w:val="00B45F86"/>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45F86"/>
  </w:style>
  <w:style w:type="table" w:customStyle="1" w:styleId="TableGrid3">
    <w:name w:val="Table Grid3"/>
    <w:basedOn w:val="TableNormal"/>
    <w:next w:val="TableGrid"/>
    <w:uiPriority w:val="99"/>
    <w:rsid w:val="00B45F86"/>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next w:val="Normal"/>
    <w:link w:val="BodyTextIndentChar"/>
    <w:uiPriority w:val="99"/>
    <w:rsid w:val="00FB643E"/>
    <w:pPr>
      <w:autoSpaceDE w:val="0"/>
      <w:autoSpaceDN w:val="0"/>
      <w:adjustRightInd w:val="0"/>
      <w:spacing w:after="0" w:line="240" w:lineRule="auto"/>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FB643E"/>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5300F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300F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300F9"/>
    <w:rPr>
      <w:rFonts w:asciiTheme="majorHAnsi" w:eastAsiaTheme="majorEastAsia" w:hAnsiTheme="majorHAnsi" w:cstheme="majorBidi"/>
      <w:b/>
      <w:bCs/>
      <w:color w:val="5B9BD5" w:themeColor="accent1"/>
    </w:rPr>
  </w:style>
  <w:style w:type="paragraph" w:styleId="FootnoteText">
    <w:name w:val="footnote text"/>
    <w:basedOn w:val="Normal"/>
    <w:link w:val="FootnoteTextChar"/>
    <w:uiPriority w:val="99"/>
    <w:unhideWhenUsed/>
    <w:rsid w:val="005300F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300F9"/>
    <w:rPr>
      <w:rFonts w:ascii="Calibri" w:eastAsia="MS Mincho" w:hAnsi="Calibri" w:cs="Times New Roman"/>
      <w:sz w:val="20"/>
      <w:szCs w:val="20"/>
      <w:lang w:val="en-US"/>
    </w:rPr>
  </w:style>
  <w:style w:type="character" w:styleId="FootnoteReference">
    <w:name w:val="footnote reference"/>
    <w:uiPriority w:val="99"/>
    <w:semiHidden/>
    <w:unhideWhenUsed/>
    <w:rsid w:val="005300F9"/>
    <w:rPr>
      <w:vertAlign w:val="superscript"/>
    </w:rPr>
  </w:style>
  <w:style w:type="paragraph" w:customStyle="1" w:styleId="t-9-8">
    <w:name w:val="t-9-8"/>
    <w:basedOn w:val="Normal"/>
    <w:rsid w:val="005300F9"/>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clanak-">
    <w:name w:val="clanak-"/>
    <w:basedOn w:val="Normal"/>
    <w:rsid w:val="005300F9"/>
    <w:pPr>
      <w:spacing w:before="100" w:beforeAutospacing="1" w:after="100" w:afterAutospacing="1" w:line="240" w:lineRule="auto"/>
      <w:jc w:val="center"/>
    </w:pPr>
    <w:rPr>
      <w:rFonts w:ascii="Times New Roman" w:eastAsia="Times New Roman" w:hAnsi="Times New Roman"/>
      <w:sz w:val="24"/>
      <w:szCs w:val="24"/>
      <w:lang w:val="hr-HR" w:eastAsia="hr-HR"/>
    </w:rPr>
  </w:style>
  <w:style w:type="paragraph" w:customStyle="1" w:styleId="t-10-9-kurz-s">
    <w:name w:val="t-10-9-kurz-s"/>
    <w:basedOn w:val="Normal"/>
    <w:rsid w:val="005300F9"/>
    <w:pPr>
      <w:spacing w:before="100" w:beforeAutospacing="1" w:after="100" w:afterAutospacing="1" w:line="240" w:lineRule="auto"/>
      <w:jc w:val="center"/>
    </w:pPr>
    <w:rPr>
      <w:rFonts w:ascii="Times New Roman" w:eastAsia="Times New Roman" w:hAnsi="Times New Roman"/>
      <w:i/>
      <w:iCs/>
      <w:sz w:val="26"/>
      <w:szCs w:val="26"/>
      <w:lang w:val="hr-HR" w:eastAsia="hr-HR"/>
    </w:rPr>
  </w:style>
  <w:style w:type="paragraph" w:customStyle="1" w:styleId="clan">
    <w:name w:val="clan"/>
    <w:basedOn w:val="Normal"/>
    <w:rsid w:val="005300F9"/>
    <w:pPr>
      <w:spacing w:before="240" w:after="120" w:line="240" w:lineRule="auto"/>
      <w:jc w:val="center"/>
    </w:pPr>
    <w:rPr>
      <w:rFonts w:ascii="Arial" w:eastAsia="Times New Roman" w:hAnsi="Arial" w:cs="Arial"/>
      <w:b/>
      <w:bCs/>
      <w:sz w:val="24"/>
      <w:szCs w:val="24"/>
      <w:lang w:val="hr-HR" w:eastAsia="hr-HR"/>
    </w:rPr>
  </w:style>
  <w:style w:type="paragraph" w:customStyle="1" w:styleId="Normal1">
    <w:name w:val="Normal1"/>
    <w:basedOn w:val="Normal"/>
    <w:rsid w:val="005300F9"/>
    <w:pPr>
      <w:spacing w:before="100" w:beforeAutospacing="1" w:after="100" w:afterAutospacing="1" w:line="240" w:lineRule="auto"/>
    </w:pPr>
    <w:rPr>
      <w:rFonts w:ascii="Arial" w:eastAsia="Times New Roman" w:hAnsi="Arial" w:cs="Arial"/>
      <w:lang w:val="hr-HR" w:eastAsia="hr-HR"/>
    </w:rPr>
  </w:style>
  <w:style w:type="paragraph" w:customStyle="1" w:styleId="wyq110---naslov-clana">
    <w:name w:val="wyq110---naslov-clana"/>
    <w:basedOn w:val="Normal"/>
    <w:rsid w:val="005300F9"/>
    <w:pPr>
      <w:spacing w:before="240" w:after="240" w:line="240" w:lineRule="auto"/>
      <w:jc w:val="center"/>
    </w:pPr>
    <w:rPr>
      <w:rFonts w:ascii="Arial" w:eastAsia="Times New Roman" w:hAnsi="Arial" w:cs="Arial"/>
      <w:b/>
      <w:bCs/>
      <w:sz w:val="24"/>
      <w:szCs w:val="24"/>
      <w:lang w:val="hr-HR" w:eastAsia="hr-HR"/>
    </w:rPr>
  </w:style>
  <w:style w:type="paragraph" w:styleId="EndnoteText">
    <w:name w:val="endnote text"/>
    <w:basedOn w:val="Normal"/>
    <w:link w:val="EndnoteTextChar"/>
    <w:uiPriority w:val="99"/>
    <w:unhideWhenUsed/>
    <w:rsid w:val="005300F9"/>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5300F9"/>
    <w:rPr>
      <w:rFonts w:ascii="Calibri" w:eastAsia="MS Mincho" w:hAnsi="Calibri" w:cs="Times New Roman"/>
      <w:sz w:val="20"/>
      <w:szCs w:val="20"/>
      <w:lang w:val="en-US"/>
    </w:rPr>
  </w:style>
  <w:style w:type="character" w:styleId="EndnoteReference">
    <w:name w:val="endnote reference"/>
    <w:uiPriority w:val="99"/>
    <w:semiHidden/>
    <w:unhideWhenUsed/>
    <w:rsid w:val="005300F9"/>
    <w:rPr>
      <w:vertAlign w:val="superscript"/>
    </w:rPr>
  </w:style>
  <w:style w:type="character" w:styleId="Strong">
    <w:name w:val="Strong"/>
    <w:uiPriority w:val="22"/>
    <w:qFormat/>
    <w:rsid w:val="005300F9"/>
    <w:rPr>
      <w:b/>
      <w:bCs/>
    </w:rPr>
  </w:style>
  <w:style w:type="paragraph" w:customStyle="1" w:styleId="CM4">
    <w:name w:val="CM4"/>
    <w:basedOn w:val="Default"/>
    <w:next w:val="Default"/>
    <w:uiPriority w:val="99"/>
    <w:rsid w:val="005300F9"/>
    <w:rPr>
      <w:rFonts w:ascii="EUAlbertina" w:eastAsia="Times New Roman" w:hAnsi="EUAlbertina" w:cs="Times New Roman"/>
      <w:color w:val="auto"/>
      <w:lang w:val="en-US"/>
    </w:rPr>
  </w:style>
  <w:style w:type="paragraph" w:styleId="Subtitle">
    <w:name w:val="Subtitle"/>
    <w:basedOn w:val="Normal"/>
    <w:next w:val="Normal"/>
    <w:link w:val="SubtitleChar"/>
    <w:uiPriority w:val="11"/>
    <w:qFormat/>
    <w:rsid w:val="005300F9"/>
    <w:pPr>
      <w:numPr>
        <w:ilvl w:val="1"/>
      </w:numPr>
      <w:spacing w:after="160" w:line="259" w:lineRule="auto"/>
    </w:pPr>
    <w:rPr>
      <w:rFonts w:asciiTheme="majorHAnsi" w:eastAsiaTheme="majorEastAsia" w:hAnsiTheme="majorHAnsi" w:cstheme="majorBidi"/>
      <w:i/>
      <w:iCs/>
      <w:color w:val="5B9BD5" w:themeColor="accent1"/>
      <w:spacing w:val="15"/>
      <w:sz w:val="24"/>
      <w:szCs w:val="24"/>
      <w:lang w:val="sq-AL"/>
    </w:rPr>
  </w:style>
  <w:style w:type="character" w:customStyle="1" w:styleId="SubtitleChar">
    <w:name w:val="Subtitle Char"/>
    <w:basedOn w:val="DefaultParagraphFont"/>
    <w:link w:val="Subtitle"/>
    <w:uiPriority w:val="11"/>
    <w:rsid w:val="005300F9"/>
    <w:rPr>
      <w:rFonts w:asciiTheme="majorHAnsi" w:eastAsiaTheme="majorEastAsia" w:hAnsiTheme="majorHAnsi" w:cstheme="majorBidi"/>
      <w:i/>
      <w:iCs/>
      <w:color w:val="5B9BD5" w:themeColor="accent1"/>
      <w:spacing w:val="15"/>
      <w:sz w:val="24"/>
      <w:szCs w:val="24"/>
    </w:rPr>
  </w:style>
  <w:style w:type="character" w:customStyle="1" w:styleId="paragrafichar">
    <w:name w:val="paragrafi__char"/>
    <w:basedOn w:val="DefaultParagraphFont"/>
    <w:rsid w:val="00C76700"/>
  </w:style>
  <w:style w:type="paragraph" w:styleId="HTMLPreformatted">
    <w:name w:val="HTML Preformatted"/>
    <w:basedOn w:val="Normal"/>
    <w:link w:val="HTMLPreformattedChar"/>
    <w:uiPriority w:val="99"/>
    <w:semiHidden/>
    <w:unhideWhenUsed/>
    <w:rsid w:val="003F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3158"/>
    <w:rPr>
      <w:rFonts w:ascii="Courier New" w:eastAsia="Times New Roman" w:hAnsi="Courier New" w:cs="Courier New"/>
      <w:sz w:val="20"/>
      <w:szCs w:val="20"/>
      <w:lang w:val="en-US"/>
    </w:rPr>
  </w:style>
  <w:style w:type="character" w:customStyle="1" w:styleId="Heading4Char">
    <w:name w:val="Heading 4 Char"/>
    <w:basedOn w:val="DefaultParagraphFont"/>
    <w:link w:val="Heading4"/>
    <w:uiPriority w:val="9"/>
    <w:semiHidden/>
    <w:rsid w:val="001C4856"/>
    <w:rPr>
      <w:rFonts w:asciiTheme="majorHAnsi" w:eastAsiaTheme="majorEastAsia" w:hAnsiTheme="majorHAnsi" w:cstheme="majorBidi"/>
      <w:b/>
      <w:bCs/>
      <w:i/>
      <w:iCs/>
      <w:color w:val="5B9BD5" w:themeColor="accent1"/>
      <w:lang w:val="sr-Latn-RS"/>
    </w:rPr>
  </w:style>
  <w:style w:type="character" w:styleId="FollowedHyperlink">
    <w:name w:val="FollowedHyperlink"/>
    <w:basedOn w:val="DefaultParagraphFont"/>
    <w:uiPriority w:val="99"/>
    <w:semiHidden/>
    <w:unhideWhenUsed/>
    <w:rsid w:val="00CA10FD"/>
    <w:rPr>
      <w:color w:val="800080"/>
      <w:u w:val="single"/>
    </w:rPr>
  </w:style>
  <w:style w:type="paragraph" w:customStyle="1" w:styleId="font0">
    <w:name w:val="font0"/>
    <w:basedOn w:val="Normal"/>
    <w:rsid w:val="00CA10FD"/>
    <w:pPr>
      <w:spacing w:before="100" w:beforeAutospacing="1" w:after="100" w:afterAutospacing="1" w:line="240" w:lineRule="auto"/>
    </w:pPr>
    <w:rPr>
      <w:rFonts w:eastAsia="Times New Roman"/>
      <w:color w:val="000000"/>
      <w:lang w:val="en-US"/>
    </w:rPr>
  </w:style>
  <w:style w:type="paragraph" w:customStyle="1" w:styleId="font5">
    <w:name w:val="font5"/>
    <w:basedOn w:val="Normal"/>
    <w:rsid w:val="00CA10F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ont6">
    <w:name w:val="font6"/>
    <w:basedOn w:val="Normal"/>
    <w:rsid w:val="00CA10FD"/>
    <w:pPr>
      <w:spacing w:before="100" w:beforeAutospacing="1" w:after="100" w:afterAutospacing="1" w:line="240" w:lineRule="auto"/>
    </w:pPr>
    <w:rPr>
      <w:rFonts w:ascii="Times New Roman" w:eastAsia="Times New Roman" w:hAnsi="Times New Roman"/>
      <w:b/>
      <w:bCs/>
      <w:color w:val="000000"/>
      <w:sz w:val="24"/>
      <w:szCs w:val="24"/>
      <w:lang w:val="en-US"/>
    </w:rPr>
  </w:style>
  <w:style w:type="paragraph" w:customStyle="1" w:styleId="font7">
    <w:name w:val="font7"/>
    <w:basedOn w:val="Normal"/>
    <w:rsid w:val="00CA10FD"/>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font8">
    <w:name w:val="font8"/>
    <w:basedOn w:val="Normal"/>
    <w:rsid w:val="00CA10FD"/>
    <w:pPr>
      <w:spacing w:before="100" w:beforeAutospacing="1" w:after="100" w:afterAutospacing="1" w:line="240" w:lineRule="auto"/>
    </w:pPr>
    <w:rPr>
      <w:rFonts w:ascii="Times New Roman" w:eastAsia="Times New Roman" w:hAnsi="Times New Roman"/>
      <w:color w:val="000000"/>
      <w:sz w:val="14"/>
      <w:szCs w:val="14"/>
      <w:lang w:val="en-US"/>
    </w:rPr>
  </w:style>
  <w:style w:type="paragraph" w:customStyle="1" w:styleId="font9">
    <w:name w:val="font9"/>
    <w:basedOn w:val="Normal"/>
    <w:rsid w:val="00CA10FD"/>
    <w:pP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font10">
    <w:name w:val="font10"/>
    <w:basedOn w:val="Normal"/>
    <w:rsid w:val="00CA10FD"/>
    <w:pPr>
      <w:spacing w:before="100" w:beforeAutospacing="1" w:after="100" w:afterAutospacing="1" w:line="240" w:lineRule="auto"/>
    </w:pPr>
    <w:rPr>
      <w:rFonts w:ascii="Times New Roman" w:eastAsia="Times New Roman" w:hAnsi="Times New Roman"/>
      <w:color w:val="000000"/>
      <w:lang w:val="en-US"/>
    </w:rPr>
  </w:style>
  <w:style w:type="paragraph" w:customStyle="1" w:styleId="font11">
    <w:name w:val="font11"/>
    <w:basedOn w:val="Normal"/>
    <w:rsid w:val="00CA10FD"/>
    <w:pPr>
      <w:spacing w:before="100" w:beforeAutospacing="1" w:after="100" w:afterAutospacing="1" w:line="240" w:lineRule="auto"/>
    </w:pPr>
    <w:rPr>
      <w:rFonts w:ascii="Times New Roman" w:eastAsia="Times New Roman" w:hAnsi="Times New Roman"/>
      <w:b/>
      <w:bCs/>
      <w:color w:val="000000"/>
      <w:lang w:val="en-US"/>
    </w:rPr>
  </w:style>
  <w:style w:type="paragraph" w:customStyle="1" w:styleId="font12">
    <w:name w:val="font12"/>
    <w:basedOn w:val="Normal"/>
    <w:rsid w:val="00CA10FD"/>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font13">
    <w:name w:val="font13"/>
    <w:basedOn w:val="Normal"/>
    <w:rsid w:val="00CA10FD"/>
    <w:pPr>
      <w:spacing w:before="100" w:beforeAutospacing="1" w:after="100" w:afterAutospacing="1" w:line="240" w:lineRule="auto"/>
    </w:pPr>
    <w:rPr>
      <w:rFonts w:ascii="Times New Roman" w:eastAsia="Times New Roman" w:hAnsi="Times New Roman"/>
      <w:color w:val="000000"/>
      <w:sz w:val="14"/>
      <w:szCs w:val="14"/>
      <w:lang w:val="en-US"/>
    </w:rPr>
  </w:style>
  <w:style w:type="paragraph" w:customStyle="1" w:styleId="font14">
    <w:name w:val="font14"/>
    <w:basedOn w:val="Normal"/>
    <w:rsid w:val="00CA10FD"/>
    <w:pPr>
      <w:spacing w:before="100" w:beforeAutospacing="1" w:after="100" w:afterAutospacing="1" w:line="240" w:lineRule="auto"/>
    </w:pPr>
    <w:rPr>
      <w:rFonts w:ascii="Times New Roman" w:eastAsia="Times New Roman" w:hAnsi="Times New Roman"/>
      <w:b/>
      <w:bCs/>
      <w:color w:val="000000"/>
      <w:sz w:val="14"/>
      <w:szCs w:val="14"/>
      <w:lang w:val="en-US"/>
    </w:rPr>
  </w:style>
  <w:style w:type="paragraph" w:customStyle="1" w:styleId="font15">
    <w:name w:val="font15"/>
    <w:basedOn w:val="Normal"/>
    <w:rsid w:val="00CA10FD"/>
    <w:pPr>
      <w:spacing w:before="100" w:beforeAutospacing="1" w:after="100" w:afterAutospacing="1" w:line="240" w:lineRule="auto"/>
    </w:pPr>
    <w:rPr>
      <w:rFonts w:eastAsia="Times New Roman"/>
      <w:color w:val="000000"/>
      <w:sz w:val="24"/>
      <w:szCs w:val="24"/>
      <w:lang w:val="en-US"/>
    </w:rPr>
  </w:style>
  <w:style w:type="paragraph" w:customStyle="1" w:styleId="font16">
    <w:name w:val="font16"/>
    <w:basedOn w:val="Normal"/>
    <w:rsid w:val="00CA10FD"/>
    <w:pPr>
      <w:spacing w:before="100" w:beforeAutospacing="1" w:after="100" w:afterAutospacing="1" w:line="240" w:lineRule="auto"/>
    </w:pPr>
    <w:rPr>
      <w:rFonts w:ascii="Times New Roman" w:eastAsia="Times New Roman" w:hAnsi="Times New Roman"/>
      <w:sz w:val="14"/>
      <w:szCs w:val="14"/>
      <w:lang w:val="en-US"/>
    </w:rPr>
  </w:style>
  <w:style w:type="paragraph" w:customStyle="1" w:styleId="xl63">
    <w:name w:val="xl63"/>
    <w:basedOn w:val="Normal"/>
    <w:rsid w:val="00CA10F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64">
    <w:name w:val="xl64"/>
    <w:basedOn w:val="Normal"/>
    <w:rsid w:val="00CA10FD"/>
    <w:pP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65">
    <w:name w:val="xl65"/>
    <w:basedOn w:val="Normal"/>
    <w:rsid w:val="00CA10FD"/>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val="en-US"/>
    </w:rPr>
  </w:style>
  <w:style w:type="paragraph" w:customStyle="1" w:styleId="xl66">
    <w:name w:val="xl66"/>
    <w:basedOn w:val="Normal"/>
    <w:rsid w:val="00CA10FD"/>
    <w:pPr>
      <w:spacing w:before="100" w:beforeAutospacing="1" w:after="100" w:afterAutospacing="1" w:line="240" w:lineRule="auto"/>
      <w:jc w:val="both"/>
      <w:textAlignment w:val="top"/>
    </w:pPr>
    <w:rPr>
      <w:rFonts w:ascii="Times New Roman" w:eastAsia="Times New Roman" w:hAnsi="Times New Roman"/>
      <w:sz w:val="24"/>
      <w:szCs w:val="24"/>
      <w:lang w:val="en-US"/>
    </w:rPr>
  </w:style>
  <w:style w:type="paragraph" w:customStyle="1" w:styleId="xl67">
    <w:name w:val="xl67"/>
    <w:basedOn w:val="Normal"/>
    <w:rsid w:val="00CA10FD"/>
    <w:pP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68">
    <w:name w:val="xl68"/>
    <w:basedOn w:val="Normal"/>
    <w:rsid w:val="00CA10FD"/>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val="en-US"/>
    </w:rPr>
  </w:style>
  <w:style w:type="paragraph" w:customStyle="1" w:styleId="xl69">
    <w:name w:val="xl69"/>
    <w:basedOn w:val="Normal"/>
    <w:rsid w:val="00CA10FD"/>
    <w:pPr>
      <w:pBdr>
        <w:top w:val="single" w:sz="8"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val="en-US"/>
    </w:rPr>
  </w:style>
  <w:style w:type="paragraph" w:customStyle="1" w:styleId="xl70">
    <w:name w:val="xl70"/>
    <w:basedOn w:val="Normal"/>
    <w:rsid w:val="00CA10FD"/>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val="en-US"/>
    </w:rPr>
  </w:style>
  <w:style w:type="paragraph" w:customStyle="1" w:styleId="xl71">
    <w:name w:val="xl71"/>
    <w:basedOn w:val="Normal"/>
    <w:rsid w:val="00CA10FD"/>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val="en-US"/>
    </w:rPr>
  </w:style>
  <w:style w:type="paragraph" w:customStyle="1" w:styleId="xl72">
    <w:name w:val="xl72"/>
    <w:basedOn w:val="Normal"/>
    <w:rsid w:val="00CA10FD"/>
    <w:pPr>
      <w:spacing w:before="100" w:beforeAutospacing="1" w:after="100" w:afterAutospacing="1" w:line="240" w:lineRule="auto"/>
      <w:jc w:val="both"/>
      <w:textAlignment w:val="top"/>
    </w:pPr>
    <w:rPr>
      <w:rFonts w:ascii="Times New Roman" w:eastAsia="Times New Roman" w:hAnsi="Times New Roman"/>
      <w:b/>
      <w:bCs/>
      <w:sz w:val="24"/>
      <w:szCs w:val="24"/>
      <w:lang w:val="en-US"/>
    </w:rPr>
  </w:style>
  <w:style w:type="paragraph" w:customStyle="1" w:styleId="xl73">
    <w:name w:val="xl73"/>
    <w:basedOn w:val="Normal"/>
    <w:rsid w:val="00CA10F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74">
    <w:name w:val="xl74"/>
    <w:basedOn w:val="Normal"/>
    <w:rsid w:val="00CA10FD"/>
    <w:pP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75">
    <w:name w:val="xl75"/>
    <w:basedOn w:val="Normal"/>
    <w:rsid w:val="00CA10F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76">
    <w:name w:val="xl76"/>
    <w:basedOn w:val="Normal"/>
    <w:rsid w:val="00CA10F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77">
    <w:name w:val="xl77"/>
    <w:basedOn w:val="Normal"/>
    <w:rsid w:val="00CA10FD"/>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en-US"/>
    </w:rPr>
  </w:style>
  <w:style w:type="paragraph" w:customStyle="1" w:styleId="xl78">
    <w:name w:val="xl78"/>
    <w:basedOn w:val="Normal"/>
    <w:rsid w:val="00CA10FD"/>
    <w:pP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79">
    <w:name w:val="xl79"/>
    <w:basedOn w:val="Normal"/>
    <w:rsid w:val="00CA10F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lang w:val="en-US"/>
    </w:rPr>
  </w:style>
  <w:style w:type="paragraph" w:customStyle="1" w:styleId="xl80">
    <w:name w:val="xl80"/>
    <w:basedOn w:val="Normal"/>
    <w:rsid w:val="00CA10F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81">
    <w:name w:val="xl81"/>
    <w:basedOn w:val="Normal"/>
    <w:rsid w:val="00CA10FD"/>
    <w:pP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82">
    <w:name w:val="xl82"/>
    <w:basedOn w:val="Normal"/>
    <w:rsid w:val="00CA10F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83">
    <w:name w:val="xl83"/>
    <w:basedOn w:val="Normal"/>
    <w:rsid w:val="00CA10FD"/>
    <w:pP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84">
    <w:name w:val="xl84"/>
    <w:basedOn w:val="Normal"/>
    <w:rsid w:val="00CA10FD"/>
    <w:pPr>
      <w:spacing w:before="100" w:beforeAutospacing="1" w:after="100" w:afterAutospacing="1" w:line="240" w:lineRule="auto"/>
      <w:jc w:val="both"/>
      <w:textAlignment w:val="top"/>
    </w:pPr>
    <w:rPr>
      <w:rFonts w:ascii="Times New Roman" w:eastAsia="Times New Roman" w:hAnsi="Times New Roman"/>
      <w:sz w:val="24"/>
      <w:szCs w:val="24"/>
      <w:lang w:val="en-US"/>
    </w:rPr>
  </w:style>
  <w:style w:type="paragraph" w:customStyle="1" w:styleId="xl85">
    <w:name w:val="xl85"/>
    <w:basedOn w:val="Normal"/>
    <w:rsid w:val="00CA10FD"/>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val="en-US"/>
    </w:rPr>
  </w:style>
  <w:style w:type="paragraph" w:customStyle="1" w:styleId="xl86">
    <w:name w:val="xl86"/>
    <w:basedOn w:val="Normal"/>
    <w:rsid w:val="00CA10FD"/>
    <w:pPr>
      <w:spacing w:before="100" w:beforeAutospacing="1" w:after="100" w:afterAutospacing="1" w:line="240" w:lineRule="auto"/>
      <w:jc w:val="both"/>
      <w:textAlignment w:val="top"/>
    </w:pPr>
    <w:rPr>
      <w:rFonts w:ascii="Times New Roman" w:eastAsia="Times New Roman" w:hAnsi="Times New Roman"/>
      <w:sz w:val="24"/>
      <w:szCs w:val="24"/>
      <w:lang w:val="en-US"/>
    </w:rPr>
  </w:style>
  <w:style w:type="paragraph" w:customStyle="1" w:styleId="xl87">
    <w:name w:val="xl87"/>
    <w:basedOn w:val="Normal"/>
    <w:rsid w:val="00CA10FD"/>
    <w:pPr>
      <w:pBdr>
        <w:left w:val="single" w:sz="8" w:space="0" w:color="auto"/>
        <w:right w:val="single" w:sz="8" w:space="0" w:color="auto"/>
      </w:pBdr>
      <w:spacing w:before="100" w:beforeAutospacing="1" w:after="100" w:afterAutospacing="1" w:line="240" w:lineRule="auto"/>
      <w:jc w:val="both"/>
      <w:textAlignment w:val="top"/>
    </w:pPr>
    <w:rPr>
      <w:rFonts w:ascii="Verdana" w:eastAsia="Times New Roman" w:hAnsi="Verdana"/>
      <w:sz w:val="24"/>
      <w:szCs w:val="24"/>
      <w:lang w:val="en-US"/>
    </w:rPr>
  </w:style>
  <w:style w:type="paragraph" w:customStyle="1" w:styleId="xl88">
    <w:name w:val="xl88"/>
    <w:basedOn w:val="Normal"/>
    <w:rsid w:val="00CA10FD"/>
    <w:pP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89">
    <w:name w:val="xl89"/>
    <w:basedOn w:val="Normal"/>
    <w:rsid w:val="00CA10FD"/>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val="en-US"/>
    </w:rPr>
  </w:style>
  <w:style w:type="paragraph" w:customStyle="1" w:styleId="xl90">
    <w:name w:val="xl90"/>
    <w:basedOn w:val="Normal"/>
    <w:rsid w:val="00CA10FD"/>
    <w:pPr>
      <w:spacing w:before="100" w:beforeAutospacing="1" w:after="100" w:afterAutospacing="1" w:line="240" w:lineRule="auto"/>
      <w:jc w:val="both"/>
      <w:textAlignment w:val="top"/>
    </w:pPr>
    <w:rPr>
      <w:rFonts w:ascii="Times New Roman" w:eastAsia="Times New Roman" w:hAnsi="Times New Roman"/>
      <w:color w:val="000000"/>
      <w:sz w:val="24"/>
      <w:szCs w:val="24"/>
      <w:lang w:val="en-US"/>
    </w:rPr>
  </w:style>
  <w:style w:type="paragraph" w:customStyle="1" w:styleId="xl91">
    <w:name w:val="xl91"/>
    <w:basedOn w:val="Normal"/>
    <w:rsid w:val="00CA10F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color w:val="000000"/>
      <w:sz w:val="24"/>
      <w:szCs w:val="24"/>
      <w:lang w:val="en-US"/>
    </w:rPr>
  </w:style>
  <w:style w:type="paragraph" w:customStyle="1" w:styleId="xl92">
    <w:name w:val="xl92"/>
    <w:basedOn w:val="Normal"/>
    <w:rsid w:val="00CA10FD"/>
    <w:pPr>
      <w:spacing w:before="100" w:beforeAutospacing="1" w:after="100" w:afterAutospacing="1" w:line="240" w:lineRule="auto"/>
      <w:textAlignment w:val="top"/>
    </w:pPr>
    <w:rPr>
      <w:rFonts w:ascii="Times New Roman" w:eastAsia="Times New Roman" w:hAnsi="Times New Roman"/>
      <w:color w:val="000000"/>
      <w:sz w:val="24"/>
      <w:szCs w:val="24"/>
      <w:lang w:val="en-US"/>
    </w:rPr>
  </w:style>
  <w:style w:type="paragraph" w:customStyle="1" w:styleId="xl93">
    <w:name w:val="xl93"/>
    <w:basedOn w:val="Normal"/>
    <w:rsid w:val="00CA10F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val="en-US"/>
    </w:rPr>
  </w:style>
  <w:style w:type="paragraph" w:customStyle="1" w:styleId="xl94">
    <w:name w:val="xl94"/>
    <w:basedOn w:val="Normal"/>
    <w:rsid w:val="00CA10F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95">
    <w:name w:val="xl95"/>
    <w:basedOn w:val="Normal"/>
    <w:rsid w:val="00CA10FD"/>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sz w:val="24"/>
      <w:szCs w:val="24"/>
      <w:lang w:val="en-US"/>
    </w:rPr>
  </w:style>
  <w:style w:type="paragraph" w:customStyle="1" w:styleId="xl96">
    <w:name w:val="xl96"/>
    <w:basedOn w:val="Normal"/>
    <w:rsid w:val="00CA10FD"/>
    <w:pPr>
      <w:spacing w:before="100" w:beforeAutospacing="1" w:after="100" w:afterAutospacing="1" w:line="240" w:lineRule="auto"/>
      <w:jc w:val="both"/>
      <w:textAlignment w:val="top"/>
    </w:pPr>
    <w:rPr>
      <w:rFonts w:ascii="Times New Roman" w:eastAsia="Times New Roman" w:hAnsi="Times New Roman"/>
      <w:sz w:val="24"/>
      <w:szCs w:val="24"/>
      <w:lang w:val="en-US"/>
    </w:rPr>
  </w:style>
  <w:style w:type="paragraph" w:customStyle="1" w:styleId="xl97">
    <w:name w:val="xl97"/>
    <w:basedOn w:val="Normal"/>
    <w:rsid w:val="00CA10FD"/>
    <w:pPr>
      <w:spacing w:before="100" w:beforeAutospacing="1" w:after="100" w:afterAutospacing="1" w:line="240" w:lineRule="auto"/>
      <w:textAlignment w:val="top"/>
    </w:pPr>
    <w:rPr>
      <w:rFonts w:ascii="Times New Roman" w:eastAsia="Times New Roman" w:hAnsi="Times New Roman"/>
      <w:b/>
      <w:bCs/>
      <w:color w:val="000000"/>
      <w:sz w:val="24"/>
      <w:szCs w:val="24"/>
      <w:lang w:val="en-US"/>
    </w:rPr>
  </w:style>
  <w:style w:type="paragraph" w:customStyle="1" w:styleId="xl98">
    <w:name w:val="xl98"/>
    <w:basedOn w:val="Normal"/>
    <w:rsid w:val="00CA10FD"/>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val="en-US"/>
    </w:rPr>
  </w:style>
  <w:style w:type="paragraph" w:customStyle="1" w:styleId="xl99">
    <w:name w:val="xl99"/>
    <w:basedOn w:val="Normal"/>
    <w:rsid w:val="00CA10FD"/>
    <w:pPr>
      <w:spacing w:before="100" w:beforeAutospacing="1" w:after="100" w:afterAutospacing="1" w:line="240" w:lineRule="auto"/>
      <w:textAlignment w:val="top"/>
    </w:pPr>
    <w:rPr>
      <w:rFonts w:ascii="Times New Roman" w:eastAsia="Times New Roman" w:hAnsi="Times New Roman"/>
      <w:b/>
      <w:bCs/>
      <w:sz w:val="24"/>
      <w:szCs w:val="24"/>
      <w:lang w:val="en-US"/>
    </w:rPr>
  </w:style>
  <w:style w:type="paragraph" w:customStyle="1" w:styleId="xl100">
    <w:name w:val="xl100"/>
    <w:basedOn w:val="Normal"/>
    <w:rsid w:val="00CA10FD"/>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en-US"/>
    </w:rPr>
  </w:style>
  <w:style w:type="paragraph" w:customStyle="1" w:styleId="xl101">
    <w:name w:val="xl101"/>
    <w:basedOn w:val="Normal"/>
    <w:rsid w:val="00CA10FD"/>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val="en-US"/>
    </w:rPr>
  </w:style>
  <w:style w:type="paragraph" w:customStyle="1" w:styleId="xl102">
    <w:name w:val="xl102"/>
    <w:basedOn w:val="Normal"/>
    <w:rsid w:val="00CA10FD"/>
    <w:pP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103">
    <w:name w:val="xl103"/>
    <w:basedOn w:val="Normal"/>
    <w:rsid w:val="00CA10F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104">
    <w:name w:val="xl104"/>
    <w:basedOn w:val="Normal"/>
    <w:rsid w:val="00CA10FD"/>
    <w:pP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105">
    <w:name w:val="xl105"/>
    <w:basedOn w:val="Normal"/>
    <w:rsid w:val="00CA10FD"/>
    <w:pPr>
      <w:spacing w:before="100" w:beforeAutospacing="1" w:after="100" w:afterAutospacing="1" w:line="240" w:lineRule="auto"/>
      <w:jc w:val="both"/>
      <w:textAlignment w:val="top"/>
    </w:pPr>
    <w:rPr>
      <w:rFonts w:ascii="Times New Roman" w:eastAsia="Times New Roman" w:hAnsi="Times New Roman"/>
      <w:b/>
      <w:bCs/>
      <w:sz w:val="24"/>
      <w:szCs w:val="24"/>
      <w:lang w:val="en-US"/>
    </w:rPr>
  </w:style>
  <w:style w:type="paragraph" w:customStyle="1" w:styleId="xl106">
    <w:name w:val="xl106"/>
    <w:basedOn w:val="Normal"/>
    <w:rsid w:val="00CA10F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en-US"/>
    </w:rPr>
  </w:style>
  <w:style w:type="paragraph" w:customStyle="1" w:styleId="xl107">
    <w:name w:val="xl107"/>
    <w:basedOn w:val="Normal"/>
    <w:rsid w:val="00CA10FD"/>
    <w:pPr>
      <w:pBdr>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olor w:val="000000"/>
      <w:sz w:val="24"/>
      <w:szCs w:val="24"/>
      <w:lang w:val="en-US"/>
    </w:rPr>
  </w:style>
  <w:style w:type="paragraph" w:customStyle="1" w:styleId="xl108">
    <w:name w:val="xl108"/>
    <w:basedOn w:val="Normal"/>
    <w:rsid w:val="00CA10FD"/>
    <w:pPr>
      <w:spacing w:before="100" w:beforeAutospacing="1" w:after="100" w:afterAutospacing="1" w:line="240" w:lineRule="auto"/>
      <w:jc w:val="both"/>
      <w:textAlignment w:val="top"/>
    </w:pPr>
    <w:rPr>
      <w:rFonts w:ascii="Times New Roman" w:eastAsia="Times New Roman" w:hAnsi="Times New Roman"/>
      <w:color w:val="000000"/>
      <w:sz w:val="24"/>
      <w:szCs w:val="24"/>
      <w:lang w:val="en-US"/>
    </w:rPr>
  </w:style>
  <w:style w:type="paragraph" w:customStyle="1" w:styleId="xl109">
    <w:name w:val="xl109"/>
    <w:basedOn w:val="Normal"/>
    <w:rsid w:val="00CA10FD"/>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110">
    <w:name w:val="xl110"/>
    <w:basedOn w:val="Normal"/>
    <w:rsid w:val="00CA10FD"/>
    <w:pP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111">
    <w:name w:val="xl111"/>
    <w:basedOn w:val="Normal"/>
    <w:rsid w:val="00CA10F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 w:type="paragraph" w:customStyle="1" w:styleId="xl112">
    <w:name w:val="xl112"/>
    <w:basedOn w:val="Normal"/>
    <w:rsid w:val="00CA10FD"/>
    <w:pPr>
      <w:pBdr>
        <w:bottom w:val="single" w:sz="8" w:space="0" w:color="auto"/>
      </w:pBdr>
      <w:spacing w:before="100" w:beforeAutospacing="1" w:after="100" w:afterAutospacing="1" w:line="240" w:lineRule="auto"/>
      <w:jc w:val="center"/>
      <w:textAlignment w:val="top"/>
    </w:pPr>
    <w:rPr>
      <w:rFonts w:ascii="Times New Roman" w:eastAsia="Times New Roman" w:hAnsi="Times New Roman"/>
      <w:b/>
      <w:bCs/>
      <w:color w:val="5B9BD5"/>
      <w:sz w:val="24"/>
      <w:szCs w:val="24"/>
      <w:lang w:val="en-US"/>
    </w:rPr>
  </w:style>
  <w:style w:type="paragraph" w:customStyle="1" w:styleId="xl113">
    <w:name w:val="xl113"/>
    <w:basedOn w:val="Normal"/>
    <w:rsid w:val="00CA10FD"/>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4850">
      <w:bodyDiv w:val="1"/>
      <w:marLeft w:val="0"/>
      <w:marRight w:val="0"/>
      <w:marTop w:val="0"/>
      <w:marBottom w:val="0"/>
      <w:divBdr>
        <w:top w:val="none" w:sz="0" w:space="0" w:color="auto"/>
        <w:left w:val="none" w:sz="0" w:space="0" w:color="auto"/>
        <w:bottom w:val="none" w:sz="0" w:space="0" w:color="auto"/>
        <w:right w:val="none" w:sz="0" w:space="0" w:color="auto"/>
      </w:divBdr>
    </w:div>
    <w:div w:id="193157019">
      <w:bodyDiv w:val="1"/>
      <w:marLeft w:val="0"/>
      <w:marRight w:val="0"/>
      <w:marTop w:val="0"/>
      <w:marBottom w:val="0"/>
      <w:divBdr>
        <w:top w:val="none" w:sz="0" w:space="0" w:color="auto"/>
        <w:left w:val="none" w:sz="0" w:space="0" w:color="auto"/>
        <w:bottom w:val="none" w:sz="0" w:space="0" w:color="auto"/>
        <w:right w:val="none" w:sz="0" w:space="0" w:color="auto"/>
      </w:divBdr>
    </w:div>
    <w:div w:id="460879598">
      <w:bodyDiv w:val="1"/>
      <w:marLeft w:val="0"/>
      <w:marRight w:val="0"/>
      <w:marTop w:val="0"/>
      <w:marBottom w:val="0"/>
      <w:divBdr>
        <w:top w:val="none" w:sz="0" w:space="0" w:color="auto"/>
        <w:left w:val="none" w:sz="0" w:space="0" w:color="auto"/>
        <w:bottom w:val="none" w:sz="0" w:space="0" w:color="auto"/>
        <w:right w:val="none" w:sz="0" w:space="0" w:color="auto"/>
      </w:divBdr>
    </w:div>
    <w:div w:id="733895023">
      <w:bodyDiv w:val="1"/>
      <w:marLeft w:val="0"/>
      <w:marRight w:val="0"/>
      <w:marTop w:val="0"/>
      <w:marBottom w:val="0"/>
      <w:divBdr>
        <w:top w:val="none" w:sz="0" w:space="0" w:color="auto"/>
        <w:left w:val="none" w:sz="0" w:space="0" w:color="auto"/>
        <w:bottom w:val="none" w:sz="0" w:space="0" w:color="auto"/>
        <w:right w:val="none" w:sz="0" w:space="0" w:color="auto"/>
      </w:divBdr>
    </w:div>
    <w:div w:id="1227036430">
      <w:bodyDiv w:val="1"/>
      <w:marLeft w:val="0"/>
      <w:marRight w:val="0"/>
      <w:marTop w:val="0"/>
      <w:marBottom w:val="0"/>
      <w:divBdr>
        <w:top w:val="none" w:sz="0" w:space="0" w:color="auto"/>
        <w:left w:val="none" w:sz="0" w:space="0" w:color="auto"/>
        <w:bottom w:val="none" w:sz="0" w:space="0" w:color="auto"/>
        <w:right w:val="none" w:sz="0" w:space="0" w:color="auto"/>
      </w:divBdr>
    </w:div>
    <w:div w:id="1409425882">
      <w:bodyDiv w:val="1"/>
      <w:marLeft w:val="0"/>
      <w:marRight w:val="0"/>
      <w:marTop w:val="0"/>
      <w:marBottom w:val="0"/>
      <w:divBdr>
        <w:top w:val="none" w:sz="0" w:space="0" w:color="auto"/>
        <w:left w:val="none" w:sz="0" w:space="0" w:color="auto"/>
        <w:bottom w:val="none" w:sz="0" w:space="0" w:color="auto"/>
        <w:right w:val="none" w:sz="0" w:space="0" w:color="auto"/>
      </w:divBdr>
    </w:div>
    <w:div w:id="1517425471">
      <w:bodyDiv w:val="1"/>
      <w:marLeft w:val="0"/>
      <w:marRight w:val="0"/>
      <w:marTop w:val="0"/>
      <w:marBottom w:val="0"/>
      <w:divBdr>
        <w:top w:val="none" w:sz="0" w:space="0" w:color="auto"/>
        <w:left w:val="none" w:sz="0" w:space="0" w:color="auto"/>
        <w:bottom w:val="none" w:sz="0" w:space="0" w:color="auto"/>
        <w:right w:val="none" w:sz="0" w:space="0" w:color="auto"/>
      </w:divBdr>
    </w:div>
    <w:div w:id="1556577731">
      <w:bodyDiv w:val="1"/>
      <w:marLeft w:val="0"/>
      <w:marRight w:val="0"/>
      <w:marTop w:val="0"/>
      <w:marBottom w:val="0"/>
      <w:divBdr>
        <w:top w:val="none" w:sz="0" w:space="0" w:color="auto"/>
        <w:left w:val="none" w:sz="0" w:space="0" w:color="auto"/>
        <w:bottom w:val="none" w:sz="0" w:space="0" w:color="auto"/>
        <w:right w:val="none" w:sz="0" w:space="0" w:color="auto"/>
      </w:divBdr>
    </w:div>
    <w:div w:id="2035108560">
      <w:bodyDiv w:val="1"/>
      <w:marLeft w:val="0"/>
      <w:marRight w:val="0"/>
      <w:marTop w:val="0"/>
      <w:marBottom w:val="0"/>
      <w:divBdr>
        <w:top w:val="none" w:sz="0" w:space="0" w:color="auto"/>
        <w:left w:val="none" w:sz="0" w:space="0" w:color="auto"/>
        <w:bottom w:val="none" w:sz="0" w:space="0" w:color="auto"/>
        <w:right w:val="none" w:sz="0" w:space="0" w:color="auto"/>
      </w:divBdr>
    </w:div>
    <w:div w:id="2078822299">
      <w:bodyDiv w:val="1"/>
      <w:marLeft w:val="0"/>
      <w:marRight w:val="0"/>
      <w:marTop w:val="0"/>
      <w:marBottom w:val="0"/>
      <w:divBdr>
        <w:top w:val="none" w:sz="0" w:space="0" w:color="auto"/>
        <w:left w:val="none" w:sz="0" w:space="0" w:color="auto"/>
        <w:bottom w:val="none" w:sz="0" w:space="0" w:color="auto"/>
        <w:right w:val="none" w:sz="0" w:space="0" w:color="auto"/>
      </w:divBdr>
    </w:div>
    <w:div w:id="209920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9B4CD-F67C-4D67-B885-7F35761F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9721</Words>
  <Characters>55412</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Alberita Hyseni</dc:creator>
  <cp:lastModifiedBy>Ejup Kamberaj</cp:lastModifiedBy>
  <cp:revision>6</cp:revision>
  <cp:lastPrinted>2018-08-30T13:24:00Z</cp:lastPrinted>
  <dcterms:created xsi:type="dcterms:W3CDTF">2018-08-30T13:09:00Z</dcterms:created>
  <dcterms:modified xsi:type="dcterms:W3CDTF">2018-08-30T13:54:00Z</dcterms:modified>
</cp:coreProperties>
</file>